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4" w:right="315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column">
              <wp:posOffset>2902112</wp:posOffset>
            </wp:positionH>
            <wp:positionV relativeFrom="paragraph">
              <wp:posOffset>80342</wp:posOffset>
            </wp:positionV>
            <wp:extent cx="501957" cy="544376"/>
            <wp:effectExtent b="0" l="0" r="0" t="0"/>
            <wp:wrapSquare wrapText="bothSides" distB="152400" distT="152400" distL="152400" distR="152400"/>
            <wp:docPr descr="pasted-image.png" id="1073741826" name="image1.png"/>
            <a:graphic>
              <a:graphicData uri="http://schemas.openxmlformats.org/drawingml/2006/picture">
                <pic:pic>
                  <pic:nvPicPr>
                    <pic:cNvPr descr="pasted-image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1957" cy="5443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7" w:right="113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7" w:right="113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7" w:right="113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7" w:right="113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7" w:right="113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7" w:right="113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Ministero dell’Istruzione e del Merito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7" w:right="113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Ufficio Scolastico Regionale per il Lazio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7" w:right="113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ISTITUTO STATALE D’ISTRUZIONE SUPERIORE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7" w:right="113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VIA DELL'IMMACOLATA, 47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7" w:right="113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Distretto n°29  - RMIS10100R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7" w:right="113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 06121124295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7" w:right="113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1f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1fe"/>
          <w:sz w:val="22"/>
          <w:szCs w:val="22"/>
          <w:u w:val="none"/>
          <w:shd w:fill="auto" w:val="clear"/>
          <w:vertAlign w:val="baseline"/>
          <w:rtl w:val="0"/>
        </w:rPr>
        <w:t xml:space="preserve">sito web: www.iisguglielmotti.edu.it - email: rmis10100r@istruzione.it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7" w:right="113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1f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1fe"/>
          <w:sz w:val="22"/>
          <w:szCs w:val="22"/>
          <w:u w:val="none"/>
          <w:shd w:fill="auto" w:val="clear"/>
          <w:vertAlign w:val="baseline"/>
          <w:rtl w:val="0"/>
        </w:rPr>
        <w:t xml:space="preserve">rmis10100r@pec.istruzione.it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4" w:right="315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4" w:right="315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4" w:right="3158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RELAZIONE FINALE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3617" w:right="315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 scolastico: 2024 - 2025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315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6.0" w:type="dxa"/>
        <w:jc w:val="left"/>
        <w:tblInd w:w="39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4673"/>
        <w:gridCol w:w="4673"/>
        <w:tblGridChange w:id="0">
          <w:tblGrid>
            <w:gridCol w:w="4673"/>
            <w:gridCol w:w="4673"/>
          </w:tblGrid>
        </w:tblGridChange>
      </w:tblGrid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MATERIA: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NUMERO TOTALE ALUNNI: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CUI MASCHI: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CUI FEMMINE: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NUMERO ALUNNI RIPETENTI: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ALUNNI BES:</w:t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PRESENTAZIONE DELLA CLASSE</w:t>
      </w:r>
    </w:p>
    <w:tbl>
      <w:tblPr>
        <w:tblStyle w:val="Table2"/>
        <w:tblW w:w="9346.0" w:type="dxa"/>
        <w:jc w:val="center"/>
        <w:tblInd w:w="39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3115"/>
        <w:gridCol w:w="3115"/>
        <w:gridCol w:w="3116"/>
        <w:tblGridChange w:id="0">
          <w:tblGrid>
            <w:gridCol w:w="3115"/>
            <w:gridCol w:w="3115"/>
            <w:gridCol w:w="3116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DELLA CLASSE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TIPOLOGIA DI CLASSE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CLIMA EDUCATIVO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VIVACE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PASSIVO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TRANQUILLA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SERENO E PROFICUO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BASSO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COLLABORATIVA MA VIVACE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CONFLITTUALE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FASCE DI LIVELLO - MODALITA’ DI INDIVIDUAZIONE</w:t>
      </w:r>
    </w:p>
    <w:tbl>
      <w:tblPr>
        <w:tblStyle w:val="Table3"/>
        <w:tblW w:w="9346.0" w:type="dxa"/>
        <w:jc w:val="center"/>
        <w:tblInd w:w="39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4673"/>
        <w:gridCol w:w="4673"/>
        <w:tblGridChange w:id="0">
          <w:tblGrid>
            <w:gridCol w:w="4673"/>
            <w:gridCol w:w="4673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PROVE SCRITTE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PARTECIPAZIONE AD ATTIVITA’ GUIDATE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PARTECIPAZIONE AD ATTIVITA’ GUIDATE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PRODUZIONE DI ELABORATI</w:t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46.0" w:type="dxa"/>
        <w:jc w:val="center"/>
        <w:tblInd w:w="39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4673"/>
        <w:gridCol w:w="4673"/>
        <w:tblGridChange w:id="0">
          <w:tblGrid>
            <w:gridCol w:w="4673"/>
            <w:gridCol w:w="4673"/>
          </w:tblGrid>
        </w:tblGridChange>
      </w:tblGrid>
      <w:tr>
        <w:trPr>
          <w:cantSplit w:val="0"/>
          <w:trHeight w:val="14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10 - 8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Abilità corrette ed autonome, sa comprendere, applicare e spiegare concetti e procedimenti in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qualsiasi situazione di apprendimento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Alunni: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(indicare quanti alunni)</w:t>
            </w:r>
          </w:p>
        </w:tc>
      </w:tr>
      <w:tr>
        <w:trPr>
          <w:cantSplit w:val="0"/>
          <w:trHeight w:val="28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2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2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Abilità stabili, sa comprendere ed applicare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76" w:lineRule="auto"/>
              <w:ind w:left="0" w:right="138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spiegare concetti e procedimenti in situazioni simili  di apprendimento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Alunni: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2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2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Abilità acquisite ma non stabili, sa comprendere, applicare ed esporre concetti e procedimenti in situazioni di apprendimento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Alunni: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3" w:line="276" w:lineRule="auto"/>
              <w:ind w:left="0" w:right="169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Abilità acquisite soli in modo parziale, sa comprendere, applicare ed esporre concetti e procedimenti con la guida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dell’insegnante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Alunni: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2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4 - 3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2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Abilità non acquisite di comprendere,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applicare ed esporre concetti e procedimenti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Alunni: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SVOLGIMENTO DEL PROGRAMMA </w:t>
      </w:r>
    </w:p>
    <w:tbl>
      <w:tblPr>
        <w:tblStyle w:val="Table5"/>
        <w:tblW w:w="9346.0" w:type="dxa"/>
        <w:jc w:val="center"/>
        <w:tblInd w:w="39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4673"/>
        <w:gridCol w:w="4673"/>
        <w:tblGridChange w:id="0">
          <w:tblGrid>
            <w:gridCol w:w="4673"/>
            <w:gridCol w:w="4673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PROGRAMMA E’ STSTO SVOLTO IN MODO: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GLI ELEMENTO CHE HANNO RALLENTATO LO SVOLGIMENTO SONO STATI: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Approfondito e completo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demotivazione allo studio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Parzialmente approfondito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lacune nella preparazione di base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accettabile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scarsa partecipazione al dialogo educativo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parziale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COLLABORAZIONE CON I GENITORI/TUTOR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I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/AFFIDATARI</w:t>
      </w:r>
    </w:p>
    <w:tbl>
      <w:tblPr>
        <w:tblStyle w:val="Table6"/>
        <w:tblW w:w="9346.0" w:type="dxa"/>
        <w:jc w:val="center"/>
        <w:tblInd w:w="39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4673"/>
        <w:gridCol w:w="4673"/>
        <w:tblGridChange w:id="0">
          <w:tblGrid>
            <w:gridCol w:w="4673"/>
            <w:gridCol w:w="4673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RAPPORTI CON I GENITORI/TUTORI/AFFIDATARI SONO STATI: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Assidui e collaborativi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periodici e collaborativi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poco frequenti ma collaborativi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poco frequenti e scarsamente collaborativi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METODOLOGIE ADOTTATE E STRUMENTI UTILIZZATI</w:t>
      </w:r>
    </w:p>
    <w:tbl>
      <w:tblPr>
        <w:tblStyle w:val="Table7"/>
        <w:tblW w:w="9346.0" w:type="dxa"/>
        <w:jc w:val="center"/>
        <w:tblInd w:w="39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4673"/>
        <w:gridCol w:w="4673"/>
        <w:tblGridChange w:id="0">
          <w:tblGrid>
            <w:gridCol w:w="4673"/>
            <w:gridCol w:w="4673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 sistemico induttivo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 esperienziale ( dibattiti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Comunicazione iconica, verbale, grafica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46.0" w:type="dxa"/>
        <w:jc w:val="center"/>
        <w:tblInd w:w="39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4673"/>
        <w:gridCol w:w="4673"/>
        <w:tblGridChange w:id="0">
          <w:tblGrid>
            <w:gridCol w:w="4673"/>
            <w:gridCol w:w="4673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STRUMENTI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frontale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Lavoro individuale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Lavoro di gruppo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ricerca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Operatività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Esercitazioni mirate di reupero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Uso di tecnologie multimediali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Schede predisposte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Approfondimento e rielaborazione dei contenuti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Affidamento di impegni e responsabilità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46.0" w:type="dxa"/>
        <w:jc w:val="center"/>
        <w:tblInd w:w="39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4673"/>
        <w:gridCol w:w="4673"/>
        <w:tblGridChange w:id="0">
          <w:tblGrid>
            <w:gridCol w:w="4673"/>
            <w:gridCol w:w="4673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POTENZIAMENTO E ARRICCHIMENTO DELLE CONOSCENZE E DELLE ABILITA’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Stimolo alla ricerca di soluzini originali e alla creatività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Affinamento di tecniche specifiche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Promozione del senso critico e delle capacità di compiere scelte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guidate e crescente livello di difficoltà</w:t>
            </w:r>
          </w:p>
        </w:tc>
      </w:tr>
    </w:tbl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46.0" w:type="dxa"/>
        <w:jc w:val="center"/>
        <w:tblInd w:w="39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4673"/>
        <w:gridCol w:w="4673"/>
        <w:tblGridChange w:id="0">
          <w:tblGrid>
            <w:gridCol w:w="4673"/>
            <w:gridCol w:w="4673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CONSOLIDAMENTO DELLE CONOSCENZE E DELLE ABILITA’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Adattamento delle attività alle caratteristche dei singoli alunni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Frequenti controlli dell’apprendimento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Inserimento in gruppi di lavoro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Potenziamento dei fattori volitivi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Rinforzo di tecniche specifiche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guidate e differenziate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Diversificazioe/adattamento dei contenuti disciplinari</w:t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46.0" w:type="dxa"/>
        <w:jc w:val="center"/>
        <w:tblInd w:w="39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4673"/>
        <w:gridCol w:w="4673"/>
        <w:tblGridChange w:id="0">
          <w:tblGrid>
            <w:gridCol w:w="4673"/>
            <w:gridCol w:w="4673"/>
          </w:tblGrid>
        </w:tblGridChange>
      </w:tblGrid>
      <w:tr>
        <w:trPr>
          <w:cantSplit w:val="0"/>
          <w:trHeight w:val="6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28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ATTIVITA’ DI RECUPERO E DI SOSTEGNO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Studio assistito in classe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prolungamento dei tempi di acquisizione dei contenuti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Corsi IDEI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Valorizzazione dell’ordine e della precisione nell’esecuzione dei lavori assegnati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Affidamento di compiti e responsabilità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Potenziamento dell’Autostima</w:t>
            </w:r>
          </w:p>
        </w:tc>
      </w:tr>
    </w:tbl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MODALITA’ DI VERIFICA</w:t>
      </w:r>
    </w:p>
    <w:tbl>
      <w:tblPr>
        <w:tblStyle w:val="Table12"/>
        <w:tblW w:w="9346.0" w:type="dxa"/>
        <w:jc w:val="center"/>
        <w:tblInd w:w="39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4673"/>
        <w:gridCol w:w="4673"/>
        <w:tblGridChange w:id="0">
          <w:tblGrid>
            <w:gridCol w:w="4673"/>
            <w:gridCol w:w="4673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 QUADRIMESTRE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 QUADRIMESTRE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Prove scritte/scritto grafiche 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Prove scritte/scritto grafiche n.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prove orali n.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prove orali n. 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CASI PARTICOLARI</w:t>
      </w:r>
    </w:p>
    <w:tbl>
      <w:tblPr>
        <w:tblStyle w:val="Table13"/>
        <w:tblW w:w="9346.0" w:type="dxa"/>
        <w:jc w:val="center"/>
        <w:tblInd w:w="39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3115"/>
        <w:gridCol w:w="3115"/>
        <w:gridCol w:w="3116"/>
        <w:tblGridChange w:id="0">
          <w:tblGrid>
            <w:gridCol w:w="3115"/>
            <w:gridCol w:w="3115"/>
            <w:gridCol w:w="3116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CASI PARTICOLARI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NATURA DEL PROBLEMA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INTERVENTI EFFETTUATI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carente livello di scolarizzazione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disponibilità all’ascolto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nel relazionarsi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coinvolgimento dei genitori/tutori/affidatari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scarso impegno e motivazione allo studio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ricerca di personali attitudini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tempi limitati di attenzione e applicazione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RAGGIUNGIMETO DEGLI OBIETTIVI DIDATTICI E FORMATIVI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Sono stati raggiunti in modo complessivamente sufficiente i seguenti obiettivi: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acquisizione di un soddisfacente livello di applicazione nel lavoro elevazione del livello di comunicazione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scolarizzazione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integrazione e socializzazione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Obiettivi didattici minimi: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gli alunni con BES si è registrato un parziale adeguamento ai comportamenti e alle regole di vita in comune ed un sufficiente livello di preparazione.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Luogo, data</w:t>
        <w:tab/>
        <w:tab/>
        <w:tab/>
        <w:tab/>
        <w:tab/>
        <w:tab/>
        <w:tab/>
        <w:t xml:space="preserve">Nome cognome docente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Firma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Verdan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160" w:line="288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:lang w:val="it-IT"/>
      <w14:textFill>
        <w14:solidFill>
          <w14:srgbClr w14:val="000000"/>
        </w14:solidFill>
      </w14:textFill>
      <w14:textOutline>
        <w14:noFill/>
      </w14:textOutline>
    </w:rPr>
  </w:style>
  <w:style w:type="paragraph" w:styleId="Stile tabella 2">
    <w:name w:val="Stile tabella 2"/>
    <w:next w:val="Stile tabella 2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wFg9kZNHDutVlLYx5GRJRF+Ixg==">CgMxLjA4AHIhMUFwaE0zUmFpOC1iLUMzb2M3VlFJUFJNdnROT21feG9i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