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4040" w:right="-749.5275590551165" w:firstLine="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114300" distR="114300">
            <wp:extent cx="407670" cy="5048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5"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"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Ufficio Scolastico Regionale per il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Istituto Statale d’Istruzione Superiore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ind w:left="-708.6614173228347" w:right="-749.527559055116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“VIA DELL’IMMACOLATA 47”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59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dell’ Immacolata, 47 - 00053 Civitavecchia (RM)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06121124295 – </w:t>
      </w:r>
      <w:hyperlink r:id="rId7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www.iisguglielmotti.edu.it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-708.6614173228347" w:right="-749.5275590551165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rmis10100r@istruzione.it</w:t>
        </w:r>
      </w:hyperlink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pec: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rmis10100r@pec.istruzione.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it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708.6614173228347" w:right="-749.5275590551165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708.6614173228347" w:right="-749.5275590551165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692.9133858267714" w:firstLine="0"/>
        <w:rPr/>
      </w:pPr>
      <w:r w:rsidDel="00000000" w:rsidR="00000000" w:rsidRPr="00000000">
        <w:rPr>
          <w:rtl w:val="0"/>
        </w:rPr>
        <w:t xml:space="preserve">VERBALE RIUNIONE PRELIMINARE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right="-749.5275590551165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180975" cy="2095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62450" y="1170825"/>
                          <a:ext cx="160200" cy="190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80975" cy="2095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rtl w:val="0"/>
        </w:rPr>
        <w:t xml:space="preserve">    ESAMI INTEGRATIVI </w:t>
        <w:tab/>
        <w:tab/>
        <w:tab/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195263" cy="226093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62450" y="1170825"/>
                          <a:ext cx="160200" cy="190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5263" cy="226093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2260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rtl w:val="0"/>
        </w:rPr>
        <w:t xml:space="preserve">ESAMI IDONEITA’        a.s. 2023/2024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ind w:right="-749.5275590551165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alla classe……………………………..Indirizzo.…........………………………………………….….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360" w:lineRule="auto"/>
        <w:ind w:right="-749.5275590551165"/>
        <w:jc w:val="both"/>
        <w:rPr/>
      </w:pPr>
      <w:r w:rsidDel="00000000" w:rsidR="00000000" w:rsidRPr="00000000">
        <w:rPr>
          <w:rtl w:val="0"/>
        </w:rPr>
        <w:t xml:space="preserve">Il giorno ….……… del mese di ............…………..dell'anno ......….., alle ore .........., </w:t>
      </w:r>
    </w:p>
    <w:p w:rsidR="00000000" w:rsidDel="00000000" w:rsidP="00000000" w:rsidRDefault="00000000" w:rsidRPr="00000000" w14:paraId="0000000F">
      <w:pPr>
        <w:widowControl w:val="0"/>
        <w:spacing w:after="240" w:before="240" w:line="360" w:lineRule="auto"/>
        <w:ind w:right="-749.5275590551165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nell’aula ….........… dell “'IIS Via dell’immacolata, 47”, si è riunita la Commissione/Consiglio della classe………….................................………. al fine di procedere agli adempimenti preliminari previsti dalle norme vigenti.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360" w:lineRule="auto"/>
        <w:ind w:right="-749.5275590551165"/>
        <w:jc w:val="both"/>
        <w:rPr/>
      </w:pPr>
      <w:r w:rsidDel="00000000" w:rsidR="00000000" w:rsidRPr="00000000">
        <w:rPr>
          <w:rtl w:val="0"/>
        </w:rPr>
        <w:t xml:space="preserve">Sono presenti: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DISCIPLINE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before="240" w:line="240" w:lineRule="auto"/>
        <w:ind w:right="-749.527559055116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Presiede il Dirigente scolastico o suo delegato a svolgere la funzione di presidente prof/prof.ssa:</w:t>
      </w:r>
    </w:p>
    <w:p w:rsidR="00000000" w:rsidDel="00000000" w:rsidP="00000000" w:rsidRDefault="00000000" w:rsidRPr="00000000" w14:paraId="00000031">
      <w:pPr>
        <w:widowControl w:val="0"/>
        <w:spacing w:after="240" w:before="240" w:line="240" w:lineRule="auto"/>
        <w:ind w:right="-749.5275590551165"/>
        <w:jc w:val="both"/>
        <w:rPr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Svolge la funzione di segretario verbalizzante il/la prof./Prof.ssa __________________________________________</w:t>
      </w:r>
    </w:p>
    <w:p w:rsidR="00000000" w:rsidDel="00000000" w:rsidP="00000000" w:rsidRDefault="00000000" w:rsidRPr="00000000" w14:paraId="00000033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commissione provvede quindi alla disamina dei documenti dei candidati che sono presenti agli atti della scuola e alla presa visione delle programmazioni relative alle discipline o parti di discipline non coincidenti con quelle del percorso di provenienza, nonché alle programmazioni relative a tutte le discipline previste dal piano di studi dell’anno o degli anni per i quali i candidati non siano in possesso di promozione. La conformità di tali programmazioni ai curriculi ordinamentali è condizione indispensabile per l’ammissione agli esami.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Commissione procede dunque alla disamina della documentazione e rileva quanto segue:</w:t>
      </w: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620"/>
        <w:tblGridChange w:id="0">
          <w:tblGrid>
            <w:gridCol w:w="4365"/>
            <w:gridCol w:w="46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360" w:lineRule="auto"/>
              <w:ind w:left="1220" w:right="-749.5275590551165" w:firstLine="0"/>
              <w:jc w:val="left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NOME CANDIDATI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360" w:lineRule="auto"/>
              <w:ind w:left="0" w:right="-749.5275590551165" w:firstLine="0"/>
              <w:jc w:val="left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MATERIE DA SOSTENERE</w:t>
            </w:r>
          </w:p>
        </w:tc>
      </w:tr>
      <w:tr>
        <w:trPr>
          <w:cantSplit w:val="0"/>
          <w:trHeight w:val="1399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4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4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regolarità e completezza della documentazione viene verificata per tutti i candidati ad eccezione dei sottoelencati candidati, per i quali vengono riscontrate le carenze di seguito evidenziate:</w:t>
      </w: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60"/>
        <w:gridCol w:w="5595"/>
        <w:tblGridChange w:id="0">
          <w:tblGrid>
            <w:gridCol w:w="3960"/>
            <w:gridCol w:w="559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ind w:right="-749.5275590551165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andidato/a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ind w:right="-749.5275590551165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Carenze riscontrate/richiesta integrazione</w:t>
            </w:r>
          </w:p>
        </w:tc>
      </w:tr>
      <w:tr>
        <w:trPr>
          <w:cantSplit w:val="0"/>
          <w:trHeight w:val="1174.98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489.98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264.98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La commissione procede alla preparazione dei materiali per il sostenimento delle verifiche. Il candidato che sostiene esami relativi a più anni svolge prove idonee ad accertare la sua preparazione in relazione alla programmazione relativa a ciascun anno di corso; la valutazione delle prove deve essere distinta per ciascun anno. </w:t>
      </w:r>
    </w:p>
    <w:p w:rsidR="00000000" w:rsidDel="00000000" w:rsidP="00000000" w:rsidRDefault="00000000" w:rsidRPr="00000000" w14:paraId="00000050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commissione individua inoltre le griglie di valutazione per le prove scritte e la griglie di valutazione per le prove orali che vengono allegate al presente verbale.</w:t>
      </w:r>
    </w:p>
    <w:p w:rsidR="00000000" w:rsidDel="00000000" w:rsidP="00000000" w:rsidRDefault="00000000" w:rsidRPr="00000000" w14:paraId="00000051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i candidati con DSA certificato, la commissione d’esame, sulla base della certificazione, individua le modalità di svolgimento delle prove d’esame e, ove necessario, gli strumenti compensativi ritenuti funzionali</w:t>
      </w:r>
    </w:p>
    <w:p w:rsidR="00000000" w:rsidDel="00000000" w:rsidP="00000000" w:rsidRDefault="00000000" w:rsidRPr="00000000" w14:paraId="00000052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La seduta è tolta alle ore_____</w:t>
      </w:r>
    </w:p>
    <w:p w:rsidR="00000000" w:rsidDel="00000000" w:rsidP="00000000" w:rsidRDefault="00000000" w:rsidRPr="00000000" w14:paraId="00000053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Letto, confermato e sottoscritto.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-566.9291338582677" w:right="-749.5275590551165" w:firstLine="0"/>
        <w:rPr>
          <w:rFonts w:ascii="Verdana" w:cs="Verdana" w:eastAsia="Verdana" w:hAnsi="Verdana"/>
          <w:sz w:val="25"/>
          <w:szCs w:val="25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sz w:val="25"/>
          <w:szCs w:val="25"/>
          <w:rtl w:val="0"/>
        </w:rPr>
        <w:t xml:space="preserve">Il Segretario</w:t>
        <w:tab/>
        <w:tab/>
        <w:tab/>
        <w:tab/>
        <w:tab/>
        <w:tab/>
        <w:tab/>
        <w:tab/>
        <w:t xml:space="preserve">  Il Presidente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-566.9291338582677" w:right="-749.5275590551165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 _____________________</w:t>
        <w:tab/>
        <w:tab/>
        <w:tab/>
        <w:tab/>
        <w:t xml:space="preserve">           </w:t>
        <w:tab/>
        <w:t xml:space="preserve">_____________________</w:t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rmis10100r@pec.istruzione" TargetMode="External"/><Relationship Id="rId12" Type="http://schemas.openxmlformats.org/officeDocument/2006/relationships/image" Target="media/image3.png"/><Relationship Id="rId9" Type="http://schemas.openxmlformats.org/officeDocument/2006/relationships/hyperlink" Target="mailto:rmis10100r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guglielmotti.edu.it" TargetMode="External"/><Relationship Id="rId8" Type="http://schemas.openxmlformats.org/officeDocument/2006/relationships/hyperlink" Target="mailto:rmis101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