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BD" w:rsidRDefault="006768BD">
      <w:pPr>
        <w:widowControl w:val="0"/>
        <w:pBdr>
          <w:top w:val="nil"/>
          <w:left w:val="nil"/>
          <w:bottom w:val="nil"/>
          <w:right w:val="nil"/>
          <w:between w:val="nil"/>
        </w:pBdr>
        <w:spacing w:after="0" w:line="240" w:lineRule="auto"/>
        <w:ind w:right="1133"/>
        <w:rPr>
          <w:rFonts w:ascii="Arial" w:eastAsia="Arial" w:hAnsi="Arial" w:cs="Arial"/>
          <w:color w:val="000000"/>
        </w:rPr>
      </w:pPr>
    </w:p>
    <w:p w:rsidR="006768BD" w:rsidRDefault="006768BD">
      <w:pPr>
        <w:widowControl w:val="0"/>
        <w:pBdr>
          <w:top w:val="nil"/>
          <w:left w:val="nil"/>
          <w:bottom w:val="nil"/>
          <w:right w:val="nil"/>
          <w:between w:val="nil"/>
        </w:pBdr>
        <w:spacing w:after="0" w:line="240" w:lineRule="auto"/>
        <w:rPr>
          <w:rFonts w:ascii="Arial" w:eastAsia="Arial" w:hAnsi="Arial" w:cs="Arial"/>
          <w:color w:val="000000"/>
        </w:rPr>
      </w:pPr>
    </w:p>
    <w:p w:rsidR="006768BD" w:rsidRDefault="00AD0B02">
      <w:pPr>
        <w:widowControl w:val="0"/>
        <w:pBdr>
          <w:top w:val="nil"/>
          <w:left w:val="nil"/>
          <w:bottom w:val="nil"/>
          <w:right w:val="nil"/>
          <w:between w:val="nil"/>
        </w:pBdr>
        <w:spacing w:after="0" w:line="240" w:lineRule="auto"/>
        <w:ind w:left="1134" w:right="1133"/>
        <w:jc w:val="center"/>
        <w:rPr>
          <w:rFonts w:ascii="Arial" w:eastAsia="Arial" w:hAnsi="Arial" w:cs="Arial"/>
          <w:b/>
          <w:sz w:val="20"/>
          <w:szCs w:val="20"/>
        </w:rPr>
      </w:pPr>
      <w:r>
        <w:rPr>
          <w:rFonts w:ascii="Arial" w:eastAsia="Arial" w:hAnsi="Arial" w:cs="Arial"/>
          <w:b/>
          <w:sz w:val="20"/>
          <w:szCs w:val="20"/>
        </w:rPr>
        <w:t>Ministero dell’Istruzione, dell’Università e della Ricerca</w:t>
      </w:r>
    </w:p>
    <w:p w:rsidR="006768BD" w:rsidRDefault="00AD0B02">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Ufficio Scolastico Regionale per il Lazio</w:t>
      </w:r>
    </w:p>
    <w:p w:rsidR="006768BD" w:rsidRDefault="006150B2">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Istituto Istruzione Superiore</w:t>
      </w:r>
    </w:p>
    <w:p w:rsidR="006768BD" w:rsidRDefault="006150B2">
      <w:pPr>
        <w:widowControl w:val="0"/>
        <w:pBdr>
          <w:top w:val="nil"/>
          <w:left w:val="nil"/>
          <w:bottom w:val="nil"/>
          <w:right w:val="nil"/>
          <w:between w:val="nil"/>
        </w:pBdr>
        <w:spacing w:after="0" w:line="240" w:lineRule="auto"/>
        <w:ind w:right="-1"/>
        <w:jc w:val="center"/>
        <w:rPr>
          <w:rFonts w:ascii="Arial" w:eastAsia="Arial" w:hAnsi="Arial" w:cs="Arial"/>
          <w:sz w:val="20"/>
          <w:szCs w:val="20"/>
        </w:rPr>
      </w:pPr>
      <w:r>
        <w:rPr>
          <w:rFonts w:ascii="Arial" w:eastAsia="Arial" w:hAnsi="Arial" w:cs="Arial"/>
          <w:sz w:val="20"/>
          <w:szCs w:val="20"/>
        </w:rPr>
        <w:t>Via dell’</w:t>
      </w:r>
      <w:r w:rsidR="00AD0B02">
        <w:rPr>
          <w:rFonts w:ascii="Arial" w:eastAsia="Arial" w:hAnsi="Arial" w:cs="Arial"/>
          <w:sz w:val="20"/>
          <w:szCs w:val="20"/>
        </w:rPr>
        <w:t>Immacolata, 47 - 00053 Civitavecchia (RM)</w:t>
      </w:r>
    </w:p>
    <w:p w:rsidR="006768BD" w:rsidRDefault="006768BD">
      <w:pPr>
        <w:widowControl w:val="0"/>
        <w:pBdr>
          <w:top w:val="nil"/>
          <w:left w:val="nil"/>
          <w:bottom w:val="nil"/>
          <w:right w:val="nil"/>
          <w:between w:val="nil"/>
        </w:pBdr>
        <w:spacing w:after="0" w:line="240" w:lineRule="auto"/>
        <w:ind w:right="-1"/>
        <w:jc w:val="center"/>
        <w:rPr>
          <w:rFonts w:ascii="Arial" w:eastAsia="Arial" w:hAnsi="Arial" w:cs="Arial"/>
          <w:sz w:val="20"/>
          <w:szCs w:val="20"/>
        </w:rPr>
      </w:pPr>
    </w:p>
    <w:p w:rsidR="006768BD" w:rsidRDefault="00AD0B02">
      <w:pPr>
        <w:widowControl w:val="0"/>
        <w:pBdr>
          <w:top w:val="nil"/>
          <w:left w:val="nil"/>
          <w:bottom w:val="nil"/>
          <w:right w:val="nil"/>
          <w:between w:val="nil"/>
        </w:pBdr>
        <w:tabs>
          <w:tab w:val="left" w:pos="0"/>
        </w:tabs>
        <w:spacing w:after="0" w:line="240" w:lineRule="auto"/>
        <w:ind w:left="-113"/>
        <w:jc w:val="center"/>
        <w:rPr>
          <w:rFonts w:ascii="Arial" w:eastAsia="Arial" w:hAnsi="Arial" w:cs="Arial"/>
          <w:b/>
          <w:sz w:val="20"/>
          <w:szCs w:val="20"/>
        </w:rPr>
      </w:pPr>
      <w:r>
        <w:rPr>
          <w:rFonts w:ascii="Arial" w:eastAsia="Arial" w:hAnsi="Arial" w:cs="Arial"/>
          <w:b/>
          <w:sz w:val="20"/>
          <w:szCs w:val="20"/>
        </w:rPr>
        <w:t>PIANO DI LAVORO del DOCENTE</w:t>
      </w: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tbl>
      <w:tblPr>
        <w:tblStyle w:val="a"/>
        <w:tblW w:w="10107"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45"/>
      </w:tblGrid>
      <w:tr w:rsidR="006768BD" w:rsidTr="00341811">
        <w:tc>
          <w:tcPr>
            <w:tcW w:w="5062" w:type="dxa"/>
            <w:shd w:val="clear" w:color="auto" w:fill="auto"/>
            <w:tcMar>
              <w:top w:w="0" w:type="dxa"/>
              <w:left w:w="10" w:type="dxa"/>
              <w:bottom w:w="0" w:type="dxa"/>
              <w:right w:w="10" w:type="dxa"/>
            </w:tcMar>
          </w:tcPr>
          <w:p w:rsidR="006768BD" w:rsidRDefault="00AD0B02" w:rsidP="00341811">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ANNO SCOL</w:t>
            </w:r>
            <w:r w:rsidR="00341811">
              <w:rPr>
                <w:rFonts w:ascii="Arial" w:eastAsia="Arial" w:hAnsi="Arial" w:cs="Arial"/>
                <w:color w:val="7F7F7F"/>
                <w:sz w:val="20"/>
                <w:szCs w:val="20"/>
              </w:rPr>
              <w:t xml:space="preserve">ASTICO </w:t>
            </w:r>
            <w:r>
              <w:rPr>
                <w:rFonts w:ascii="Arial" w:eastAsia="Arial" w:hAnsi="Arial" w:cs="Arial"/>
                <w:color w:val="7F7F7F"/>
                <w:sz w:val="20"/>
                <w:szCs w:val="20"/>
              </w:rPr>
              <w:t>2022/23</w:t>
            </w:r>
          </w:p>
        </w:tc>
        <w:tc>
          <w:tcPr>
            <w:tcW w:w="5045" w:type="dxa"/>
            <w:shd w:val="clear" w:color="auto" w:fill="auto"/>
            <w:tcMar>
              <w:top w:w="0" w:type="dxa"/>
              <w:left w:w="10" w:type="dxa"/>
              <w:bottom w:w="0" w:type="dxa"/>
              <w:right w:w="10" w:type="dxa"/>
            </w:tcMar>
          </w:tcPr>
          <w:p w:rsidR="006768BD" w:rsidRDefault="00AD0B02" w:rsidP="00AD0B02">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proofErr w:type="gramStart"/>
            <w:r>
              <w:rPr>
                <w:rFonts w:ascii="Arial" w:eastAsia="Arial" w:hAnsi="Arial" w:cs="Arial"/>
                <w:color w:val="7F7F7F"/>
                <w:sz w:val="20"/>
                <w:szCs w:val="20"/>
              </w:rPr>
              <w:t>2</w:t>
            </w:r>
            <w:r w:rsidR="00341811">
              <w:rPr>
                <w:rFonts w:ascii="Arial" w:eastAsia="Arial" w:hAnsi="Arial" w:cs="Arial"/>
                <w:color w:val="7F7F7F"/>
                <w:sz w:val="20"/>
                <w:szCs w:val="20"/>
              </w:rPr>
              <w:t>°</w:t>
            </w:r>
            <w:r>
              <w:rPr>
                <w:rFonts w:ascii="Arial" w:eastAsia="Arial" w:hAnsi="Arial" w:cs="Arial"/>
                <w:color w:val="7F7F7F"/>
                <w:sz w:val="20"/>
                <w:szCs w:val="20"/>
              </w:rPr>
              <w:t>A</w:t>
            </w:r>
            <w:proofErr w:type="gramEnd"/>
            <w:r>
              <w:rPr>
                <w:rFonts w:ascii="Arial" w:eastAsia="Arial" w:hAnsi="Arial" w:cs="Arial"/>
                <w:color w:val="7F7F7F"/>
                <w:sz w:val="20"/>
                <w:szCs w:val="20"/>
              </w:rPr>
              <w:t xml:space="preserve"> </w:t>
            </w:r>
            <w:r w:rsidR="00341811">
              <w:rPr>
                <w:rFonts w:ascii="Arial" w:eastAsia="Arial" w:hAnsi="Arial" w:cs="Arial"/>
                <w:color w:val="7F7F7F"/>
                <w:sz w:val="20"/>
                <w:szCs w:val="20"/>
              </w:rPr>
              <w:t>ARTISTICO</w:t>
            </w:r>
            <w:r>
              <w:rPr>
                <w:rFonts w:ascii="Arial" w:eastAsia="Arial" w:hAnsi="Arial" w:cs="Arial"/>
                <w:color w:val="7F7F7F"/>
                <w:sz w:val="20"/>
                <w:szCs w:val="20"/>
              </w:rPr>
              <w:t xml:space="preserve"> </w:t>
            </w:r>
          </w:p>
        </w:tc>
      </w:tr>
    </w:tbl>
    <w:p w:rsidR="006768BD" w:rsidRDefault="006768BD">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p>
    <w:tbl>
      <w:tblPr>
        <w:tblStyle w:val="a0"/>
        <w:tblW w:w="1013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73"/>
      </w:tblGrid>
      <w:tr w:rsidR="006768BD" w:rsidTr="00341811">
        <w:tc>
          <w:tcPr>
            <w:tcW w:w="5062" w:type="dxa"/>
            <w:shd w:val="clear" w:color="auto" w:fill="auto"/>
            <w:tcMar>
              <w:top w:w="0" w:type="dxa"/>
              <w:left w:w="10" w:type="dxa"/>
              <w:bottom w:w="0" w:type="dxa"/>
              <w:right w:w="10" w:type="dxa"/>
            </w:tcMar>
          </w:tcPr>
          <w:p w:rsidR="006768BD" w:rsidRDefault="00AD0B02">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DOCENTE PROF.</w:t>
            </w:r>
          </w:p>
        </w:tc>
        <w:tc>
          <w:tcPr>
            <w:tcW w:w="5073" w:type="dxa"/>
            <w:shd w:val="clear" w:color="auto" w:fill="auto"/>
            <w:tcMar>
              <w:top w:w="0" w:type="dxa"/>
              <w:left w:w="10" w:type="dxa"/>
              <w:bottom w:w="0" w:type="dxa"/>
              <w:right w:w="10" w:type="dxa"/>
            </w:tcMar>
          </w:tcPr>
          <w:p w:rsidR="006768BD" w:rsidRDefault="00AD0B02">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MATERIA</w:t>
            </w:r>
          </w:p>
        </w:tc>
      </w:tr>
      <w:tr w:rsidR="006768BD" w:rsidTr="00341811">
        <w:tc>
          <w:tcPr>
            <w:tcW w:w="5062"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STEFANO PAPARI</w:t>
            </w:r>
          </w:p>
        </w:tc>
        <w:tc>
          <w:tcPr>
            <w:tcW w:w="5073" w:type="dxa"/>
            <w:shd w:val="clear" w:color="auto" w:fill="C0C0C0"/>
            <w:tcMar>
              <w:top w:w="0" w:type="dxa"/>
              <w:left w:w="10" w:type="dxa"/>
              <w:bottom w:w="0" w:type="dxa"/>
              <w:right w:w="10" w:type="dxa"/>
            </w:tcMar>
            <w:vAlign w:val="center"/>
          </w:tcPr>
          <w:p w:rsidR="006768BD" w:rsidRDefault="00AD0B02"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SCIENZE MOTORIE E SPORTIVE</w:t>
            </w:r>
          </w:p>
        </w:tc>
      </w:tr>
    </w:tbl>
    <w:p w:rsidR="006768BD" w:rsidRDefault="006768BD">
      <w:pPr>
        <w:widowControl w:val="0"/>
        <w:pBdr>
          <w:top w:val="nil"/>
          <w:left w:val="nil"/>
          <w:bottom w:val="nil"/>
          <w:right w:val="nil"/>
          <w:between w:val="nil"/>
        </w:pBdr>
        <w:tabs>
          <w:tab w:val="left" w:pos="0"/>
        </w:tabs>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DEFINIZIONE DEGLI OBIETTIVI</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di apprendimento:</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1. Conoscere le abilità motorie di base.</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Applicare le abilità motorie di base (correre, lanciare, arrampicarsi</w:t>
      </w:r>
      <w:proofErr w:type="gramStart"/>
      <w:r>
        <w:rPr>
          <w:rFonts w:ascii="Arial" w:eastAsia="Arial" w:hAnsi="Arial" w:cs="Arial"/>
          <w:i/>
          <w:sz w:val="20"/>
          <w:szCs w:val="20"/>
        </w:rPr>
        <w:t>,</w:t>
      </w:r>
      <w:proofErr w:type="gramEnd"/>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capovolgersi</w:t>
      </w:r>
      <w:proofErr w:type="gramEnd"/>
      <w:r>
        <w:rPr>
          <w:rFonts w:ascii="Arial" w:eastAsia="Arial" w:hAnsi="Arial" w:cs="Arial"/>
          <w:i/>
          <w:sz w:val="20"/>
          <w:szCs w:val="20"/>
        </w:rPr>
        <w:t xml:space="preserve">, saltare) alle situazioni  motorie che lo richiedono. </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2. Conoscere le principali esercitazioni che migliorano le qualità fisiche. </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le esercitazioni che permettono di migliorare le principali qualità fisiche </w:t>
      </w:r>
      <w:proofErr w:type="gramStart"/>
      <w:r>
        <w:rPr>
          <w:rFonts w:ascii="Arial" w:eastAsia="Arial" w:hAnsi="Arial" w:cs="Arial"/>
          <w:i/>
          <w:sz w:val="20"/>
          <w:szCs w:val="20"/>
        </w:rPr>
        <w:t>e</w:t>
      </w:r>
      <w:proofErr w:type="gramEnd"/>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neuromuscolari</w:t>
      </w:r>
      <w:proofErr w:type="gramEnd"/>
      <w:r>
        <w:rPr>
          <w:rFonts w:ascii="Arial" w:eastAsia="Arial" w:hAnsi="Arial" w:cs="Arial"/>
          <w:i/>
          <w:sz w:val="20"/>
          <w:szCs w:val="20"/>
        </w:rPr>
        <w:t xml:space="preserve"> (forza, velocità, resistenza, mobilità articolare,  coordinazione).</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3. Conoscere i fondamentali e le regole di alcuni giochi di squadra.</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in modo adeguato i fondamentali individuali e collettivi di almeno </w:t>
      </w:r>
      <w:proofErr w:type="gramStart"/>
      <w:r>
        <w:rPr>
          <w:rFonts w:ascii="Arial" w:eastAsia="Arial" w:hAnsi="Arial" w:cs="Arial"/>
          <w:i/>
          <w:sz w:val="20"/>
          <w:szCs w:val="20"/>
        </w:rPr>
        <w:t>due</w:t>
      </w:r>
      <w:proofErr w:type="gramEnd"/>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giochi  di  squadra; rispettare le regole nella pratica ludico-sportiva.</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4. Conoscere e applicare le fondamentali norme </w:t>
      </w:r>
      <w:proofErr w:type="gramStart"/>
      <w:r>
        <w:rPr>
          <w:rFonts w:ascii="Arial" w:eastAsia="Arial" w:hAnsi="Arial" w:cs="Arial"/>
          <w:sz w:val="20"/>
          <w:szCs w:val="20"/>
        </w:rPr>
        <w:t xml:space="preserve">di </w:t>
      </w:r>
      <w:proofErr w:type="gramEnd"/>
      <w:r>
        <w:rPr>
          <w:rFonts w:ascii="Arial" w:eastAsia="Arial" w:hAnsi="Arial" w:cs="Arial"/>
          <w:sz w:val="20"/>
          <w:szCs w:val="20"/>
        </w:rPr>
        <w:t xml:space="preserve">igiene e prevenzione degli </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infortuni</w:t>
      </w:r>
      <w:proofErr w:type="gramEnd"/>
      <w:r>
        <w:rPr>
          <w:rFonts w:ascii="Arial" w:eastAsia="Arial" w:hAnsi="Arial" w:cs="Arial"/>
          <w:sz w:val="20"/>
          <w:szCs w:val="20"/>
        </w:rPr>
        <w:t>; conoscere le basi del primo soccorso.</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trasversali:</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Formativi:</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Saper tenere un comportamento corretto, partecipativo e costruttivo.</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organizzare sia a casa </w:t>
      </w:r>
      <w:proofErr w:type="gramStart"/>
      <w:r>
        <w:rPr>
          <w:rFonts w:ascii="Arial" w:eastAsia="Arial" w:hAnsi="Arial" w:cs="Arial"/>
          <w:sz w:val="20"/>
          <w:szCs w:val="20"/>
        </w:rPr>
        <w:t>che</w:t>
      </w:r>
      <w:proofErr w:type="gramEnd"/>
      <w:r>
        <w:rPr>
          <w:rFonts w:ascii="Arial" w:eastAsia="Arial" w:hAnsi="Arial" w:cs="Arial"/>
          <w:sz w:val="20"/>
          <w:szCs w:val="20"/>
        </w:rPr>
        <w:t xml:space="preserve"> a scuola il proprio lavoro (tempi, modalità, priorità,</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revisioni</w:t>
      </w:r>
      <w:proofErr w:type="gramEnd"/>
      <w:r>
        <w:rPr>
          <w:rFonts w:ascii="Arial" w:eastAsia="Arial" w:hAnsi="Arial" w:cs="Arial"/>
          <w:sz w:val="20"/>
          <w:szCs w:val="20"/>
        </w:rPr>
        <w:t xml:space="preserve"> e appunti).                                            </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rispettare le regole della scuola (orari, raccolta </w:t>
      </w:r>
      <w:proofErr w:type="gramStart"/>
      <w:r>
        <w:rPr>
          <w:rFonts w:ascii="Arial" w:eastAsia="Arial" w:hAnsi="Arial" w:cs="Arial"/>
          <w:sz w:val="20"/>
          <w:szCs w:val="20"/>
        </w:rPr>
        <w:t>differenziata</w:t>
      </w:r>
      <w:proofErr w:type="gramEnd"/>
      <w:r>
        <w:rPr>
          <w:rFonts w:ascii="Arial" w:eastAsia="Arial" w:hAnsi="Arial" w:cs="Arial"/>
          <w:sz w:val="20"/>
          <w:szCs w:val="20"/>
        </w:rPr>
        <w:t xml:space="preserve"> ….).</w:t>
      </w:r>
    </w:p>
    <w:p w:rsidR="006768BD" w:rsidRDefault="00AD0B02">
      <w:pPr>
        <w:widowControl w:val="0"/>
        <w:pBdr>
          <w:top w:val="nil"/>
          <w:left w:val="nil"/>
          <w:bottom w:val="nil"/>
          <w:right w:val="nil"/>
          <w:between w:val="nil"/>
        </w:pBdr>
        <w:spacing w:after="0" w:line="240" w:lineRule="auto"/>
        <w:rPr>
          <w:rFonts w:ascii="Arial" w:eastAsia="Arial" w:hAnsi="Arial" w:cs="Arial"/>
          <w:i/>
          <w:sz w:val="20"/>
          <w:szCs w:val="20"/>
        </w:rPr>
      </w:pPr>
      <w:r>
        <w:rPr>
          <w:rFonts w:ascii="Arial" w:eastAsia="Arial" w:hAnsi="Arial" w:cs="Arial"/>
          <w:i/>
          <w:sz w:val="20"/>
          <w:szCs w:val="20"/>
        </w:rPr>
        <w:t>Cognitivi:</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Acquisire un metodo di studio efficace.</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Saper prendere appunti in tutte le discipline.</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Utilizzare in supporto all'attività didattica e di apprendimento strumenti</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multimediali</w:t>
      </w:r>
      <w:proofErr w:type="gramEnd"/>
      <w:r>
        <w:rPr>
          <w:rFonts w:ascii="Arial" w:eastAsia="Arial" w:hAnsi="Arial" w:cs="Arial"/>
          <w:sz w:val="20"/>
          <w:szCs w:val="20"/>
        </w:rPr>
        <w:t>.</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Conoscere e gestire progressivamente i linguaggi specifici delle varie discipline.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AD0B02">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 xml:space="preserve"> </w:t>
      </w:r>
    </w:p>
    <w:p w:rsidR="006768BD" w:rsidRDefault="00AD0B02">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METODOLOGIA</w:t>
      </w:r>
      <w:proofErr w:type="gramStart"/>
      <w:r>
        <w:rPr>
          <w:rFonts w:ascii="Arial" w:eastAsia="Arial" w:hAnsi="Arial" w:cs="Arial"/>
          <w:b/>
          <w:i/>
          <w:color w:val="00007F"/>
          <w:sz w:val="20"/>
          <w:szCs w:val="20"/>
        </w:rPr>
        <w:t xml:space="preserve">  </w:t>
      </w:r>
      <w:proofErr w:type="gramEnd"/>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 esercitazioni sono state adeguate e graduate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capacità individuali e delle risposte motorie riscontrate.</w:t>
      </w: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stati utilizzati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esigenze il metodo globale e il metodo analitico (solitamente nell’impostazione generale di una attività si userà il metodo globale, poi nel perfezionamento tecnico, il metodo analitico e, nell’applicazione tattica in situazioni di gioco, di nuovo il metodo globale).</w:t>
      </w: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L’esperienza proposta è stata quella di sperimentare, sentire, interiorizzare, memorizzare </w:t>
      </w:r>
      <w:proofErr w:type="gramStart"/>
      <w:r>
        <w:rPr>
          <w:rFonts w:ascii="Arial" w:eastAsia="Arial" w:hAnsi="Arial" w:cs="Arial"/>
          <w:sz w:val="20"/>
          <w:szCs w:val="20"/>
        </w:rPr>
        <w:t>ed</w:t>
      </w:r>
      <w:proofErr w:type="gramEnd"/>
      <w:r>
        <w:rPr>
          <w:rFonts w:ascii="Arial" w:eastAsia="Arial" w:hAnsi="Arial" w:cs="Arial"/>
          <w:sz w:val="20"/>
          <w:szCs w:val="20"/>
        </w:rPr>
        <w:t xml:space="preserve"> utilizzare nella giusta situazione movimenti precisi ed efficaci.</w:t>
      </w: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state date spiegazioni tecniche </w:t>
      </w:r>
      <w:proofErr w:type="gramStart"/>
      <w:r>
        <w:rPr>
          <w:rFonts w:ascii="Arial" w:eastAsia="Arial" w:hAnsi="Arial" w:cs="Arial"/>
          <w:sz w:val="20"/>
          <w:szCs w:val="20"/>
        </w:rPr>
        <w:t>ed</w:t>
      </w:r>
      <w:proofErr w:type="gramEnd"/>
      <w:r>
        <w:rPr>
          <w:rFonts w:ascii="Arial" w:eastAsia="Arial" w:hAnsi="Arial" w:cs="Arial"/>
          <w:sz w:val="20"/>
          <w:szCs w:val="20"/>
        </w:rPr>
        <w:t xml:space="preserve"> informazioni sulle modificazioni fisiologiche e funzionali derivanti dal movimento  per rendere gli allievi consapevoli degli effetti positivi che derivano dalla pratica  dell’attività motoria scolastica anche per trasformarla, successivamente, in uno stile di vita sano ed attivo.</w:t>
      </w:r>
    </w:p>
    <w:p w:rsidR="00926ED3" w:rsidRDefault="00926ED3" w:rsidP="00926ED3">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Sono stati utilizzati: palestra con piccoli e grandi attrezzi, ricerche personali e utilizzo del PC.</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rPr>
          <w:rFonts w:ascii="Arial" w:eastAsia="Arial" w:hAnsi="Arial" w:cs="Arial"/>
          <w:b/>
          <w:i/>
          <w:color w:val="00007F"/>
          <w:sz w:val="20"/>
          <w:szCs w:val="20"/>
        </w:rPr>
      </w:pPr>
      <w:r>
        <w:rPr>
          <w:rFonts w:ascii="Arial" w:eastAsia="Arial" w:hAnsi="Arial" w:cs="Arial"/>
          <w:b/>
          <w:i/>
          <w:color w:val="00007F"/>
          <w:sz w:val="20"/>
          <w:szCs w:val="20"/>
        </w:rPr>
        <w:t>CONTENUTI</w:t>
      </w:r>
    </w:p>
    <w:p w:rsidR="006768BD" w:rsidRDefault="006768BD">
      <w:pPr>
        <w:widowControl w:val="0"/>
        <w:pBdr>
          <w:top w:val="nil"/>
          <w:left w:val="nil"/>
          <w:bottom w:val="nil"/>
          <w:right w:val="nil"/>
          <w:between w:val="nil"/>
        </w:pBdr>
        <w:spacing w:after="0" w:line="240" w:lineRule="auto"/>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Osservazione delle capacità e delle conoscenze </w:t>
      </w:r>
      <w:proofErr w:type="gramStart"/>
      <w:r>
        <w:rPr>
          <w:rFonts w:ascii="Arial" w:eastAsia="Arial" w:hAnsi="Arial" w:cs="Arial"/>
          <w:sz w:val="20"/>
          <w:szCs w:val="20"/>
        </w:rPr>
        <w:t>precedentemente</w:t>
      </w:r>
      <w:proofErr w:type="gramEnd"/>
      <w:r>
        <w:rPr>
          <w:rFonts w:ascii="Arial" w:eastAsia="Arial" w:hAnsi="Arial" w:cs="Arial"/>
          <w:sz w:val="20"/>
          <w:szCs w:val="20"/>
        </w:rPr>
        <w:t xml:space="preserve"> acquisite.</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a corpo libero.</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 xml:space="preserve">Esercizi </w:t>
      </w:r>
      <w:r w:rsidR="00341811">
        <w:rPr>
          <w:rFonts w:ascii="Arial" w:eastAsia="Arial" w:hAnsi="Arial" w:cs="Arial"/>
          <w:sz w:val="20"/>
          <w:szCs w:val="20"/>
        </w:rPr>
        <w:t>con piccoli attrezzi</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di stretching.</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 xml:space="preserve">La corsa, la </w:t>
      </w:r>
      <w:proofErr w:type="gramStart"/>
      <w:r w:rsidRPr="00341811">
        <w:rPr>
          <w:rFonts w:ascii="Arial" w:eastAsia="Arial" w:hAnsi="Arial" w:cs="Arial"/>
          <w:b/>
          <w:sz w:val="20"/>
          <w:szCs w:val="20"/>
        </w:rPr>
        <w:t>corsa</w:t>
      </w:r>
      <w:proofErr w:type="gramEnd"/>
      <w:r w:rsidRPr="00341811">
        <w:rPr>
          <w:rFonts w:ascii="Arial" w:eastAsia="Arial" w:hAnsi="Arial" w:cs="Arial"/>
          <w:b/>
          <w:sz w:val="20"/>
          <w:szCs w:val="20"/>
        </w:rPr>
        <w:t xml:space="preserve"> di riscaldamento.</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veloce.</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di resistenza.</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campestre.</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Pallavolo:</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La battuta di sicurezza.</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palleggio.</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bagher.</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Le regole fondamentali di gioco.</w:t>
      </w:r>
    </w:p>
    <w:p w:rsidR="006768BD" w:rsidRPr="00341811" w:rsidRDefault="00926ED3"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Freccette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Tennis da tavolo</w:t>
      </w:r>
      <w:r w:rsidR="00AD0B02" w:rsidRPr="00341811">
        <w:rPr>
          <w:rFonts w:ascii="Arial" w:eastAsia="Arial" w:hAnsi="Arial" w:cs="Arial"/>
          <w:b/>
          <w:sz w:val="20"/>
          <w:szCs w:val="20"/>
        </w:rPr>
        <w:t xml:space="preserve"> </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Badminton</w:t>
      </w:r>
    </w:p>
    <w:p w:rsidR="006768BD" w:rsidRDefault="00AD0B02">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r>
        <w:rPr>
          <w:rFonts w:ascii="Arial" w:eastAsia="Arial" w:hAnsi="Arial" w:cs="Arial"/>
          <w:sz w:val="20"/>
          <w:szCs w:val="20"/>
        </w:rPr>
        <w:t xml:space="preserve">     </w:t>
      </w:r>
    </w:p>
    <w:p w:rsidR="006768BD" w:rsidRDefault="006768BD">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b/>
          <w:i/>
          <w:color w:val="17365D"/>
        </w:rPr>
      </w:pPr>
      <w:r>
        <w:rPr>
          <w:rFonts w:ascii="Arial" w:eastAsia="Arial" w:hAnsi="Arial" w:cs="Arial"/>
          <w:b/>
          <w:i/>
          <w:color w:val="17365D"/>
        </w:rPr>
        <w:t>TEORIA</w:t>
      </w:r>
    </w:p>
    <w:p w:rsidR="00341811" w:rsidRDefault="00926ED3"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Capacità motorie</w:t>
      </w:r>
    </w:p>
    <w:p w:rsidR="00AD0B02" w:rsidRDefault="00AD0B02"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Apparato cardio-respiratorio</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VALUTAZIONE</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La valutazione verterà sull’osservazione sistematica dei processi di apprendimento e sarà effettuata periodicamente per avere elementi necessari </w:t>
      </w:r>
      <w:proofErr w:type="gramStart"/>
      <w:r>
        <w:rPr>
          <w:rFonts w:ascii="Arial" w:eastAsia="Arial" w:hAnsi="Arial" w:cs="Arial"/>
          <w:sz w:val="20"/>
          <w:szCs w:val="20"/>
        </w:rPr>
        <w:t xml:space="preserve">alla </w:t>
      </w:r>
      <w:proofErr w:type="gramEnd"/>
      <w:r>
        <w:rPr>
          <w:rFonts w:ascii="Arial" w:eastAsia="Arial" w:hAnsi="Arial" w:cs="Arial"/>
          <w:sz w:val="20"/>
          <w:szCs w:val="20"/>
        </w:rPr>
        <w:t>elaborazione delle attività programmate.</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Si prevedono momenti di controllo durante lo svolgimento delle lezioni e momenti di verifica, tramite percorsi, progressioni, applicazione degli insegnamenti impartiti.</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valutati positivamente i progressi compiuti rispetto alla situazione di partenza e non solo in riferimento a rendimenti oggettivi legati alle massime prestazioni.</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Per la valutazione finale saranno tenuti in considerazione la frequenza, la partecipazione, l’impegno e l’interesse dimostrati nelle varie attività.</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lastRenderedPageBreak/>
        <w:t>Verranno</w:t>
      </w:r>
      <w:proofErr w:type="gramEnd"/>
      <w:r>
        <w:rPr>
          <w:rFonts w:ascii="Arial" w:eastAsia="Arial" w:hAnsi="Arial" w:cs="Arial"/>
          <w:sz w:val="20"/>
          <w:szCs w:val="20"/>
        </w:rPr>
        <w:t xml:space="preserve"> altresì considerate la disponibilità e la collaborazione verso i compagni e verso l’insegnante, la puntualità, la correttezza, il comportamento ed il rispetto del materiale e delle norme di convivenza civile.</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Gli alunni, eventualmente esonerati, parteciperanno alle lezioni collaborando con l’insegnante con compiti di arbitraggio e di organizzazione delle varie attività.</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 xml:space="preserve">RECUPERO </w:t>
      </w:r>
      <w:r w:rsidR="00341811">
        <w:rPr>
          <w:rFonts w:ascii="Arial" w:eastAsia="Arial" w:hAnsi="Arial" w:cs="Arial"/>
          <w:b/>
          <w:i/>
          <w:color w:val="00007F"/>
          <w:sz w:val="20"/>
          <w:szCs w:val="20"/>
        </w:rPr>
        <w:t>E</w:t>
      </w:r>
      <w:r>
        <w:rPr>
          <w:rFonts w:ascii="Arial" w:eastAsia="Arial" w:hAnsi="Arial" w:cs="Arial"/>
          <w:b/>
          <w:i/>
          <w:color w:val="00007F"/>
          <w:sz w:val="20"/>
          <w:szCs w:val="20"/>
        </w:rPr>
        <w:t xml:space="preserve"> APPROFONDIMENTO</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Gli interventi di recupero saranno attivati durante le ore curricolari con l'organizzazione di gruppi di lavoro guidati dall'insegnante.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341811" w:rsidRDefault="00AD0B02" w:rsidP="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CIVITAVECCHIA, </w:t>
      </w:r>
      <w:r w:rsidR="00926ED3">
        <w:rPr>
          <w:rFonts w:ascii="Arial" w:eastAsia="Arial" w:hAnsi="Arial" w:cs="Arial"/>
          <w:sz w:val="20"/>
          <w:szCs w:val="20"/>
        </w:rPr>
        <w:t>8-06-2023</w:t>
      </w:r>
      <w:bookmarkStart w:id="0" w:name="_GoBack"/>
      <w:bookmarkEnd w:id="0"/>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P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roofErr w:type="gramStart"/>
      <w:r w:rsidRPr="00341811">
        <w:rPr>
          <w:rFonts w:ascii="Arial" w:eastAsia="Style Script" w:hAnsi="Arial" w:cs="Arial"/>
          <w:sz w:val="20"/>
          <w:szCs w:val="20"/>
        </w:rPr>
        <w:t>prof</w:t>
      </w:r>
      <w:proofErr w:type="gramEnd"/>
      <w:r w:rsidRPr="00341811">
        <w:rPr>
          <w:rFonts w:ascii="Arial" w:eastAsia="Style Script" w:hAnsi="Arial" w:cs="Arial"/>
          <w:sz w:val="20"/>
          <w:szCs w:val="20"/>
        </w:rPr>
        <w:t xml:space="preserve">. </w:t>
      </w:r>
      <w:r>
        <w:rPr>
          <w:rFonts w:ascii="Arial" w:eastAsia="Style Script" w:hAnsi="Arial" w:cs="Arial"/>
          <w:sz w:val="20"/>
          <w:szCs w:val="20"/>
        </w:rPr>
        <w:t xml:space="preserve">Stefano </w:t>
      </w:r>
      <w:proofErr w:type="spellStart"/>
      <w:r>
        <w:rPr>
          <w:rFonts w:ascii="Arial" w:eastAsia="Style Script" w:hAnsi="Arial" w:cs="Arial"/>
          <w:sz w:val="20"/>
          <w:szCs w:val="20"/>
        </w:rPr>
        <w:t>Papari</w:t>
      </w:r>
      <w:proofErr w:type="spellEnd"/>
    </w:p>
    <w:p w:rsidR="00341811" w:rsidRDefault="00341811">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Style Script" w:eastAsia="Style Script" w:hAnsi="Style Script" w:cs="Style Script"/>
          <w:sz w:val="48"/>
          <w:szCs w:val="48"/>
        </w:rPr>
      </w:pPr>
    </w:p>
    <w:sectPr w:rsidR="006768BD">
      <w:pgSz w:w="12240" w:h="15840"/>
      <w:pgMar w:top="1417"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yle Scrip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36A"/>
    <w:multiLevelType w:val="hybridMultilevel"/>
    <w:tmpl w:val="B0C2A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DC3F4F"/>
    <w:multiLevelType w:val="hybridMultilevel"/>
    <w:tmpl w:val="0986D1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6B4765"/>
    <w:multiLevelType w:val="hybridMultilevel"/>
    <w:tmpl w:val="819A5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
  <w:rsids>
    <w:rsidRoot w:val="006768BD"/>
    <w:rsid w:val="00341811"/>
    <w:rsid w:val="006150B2"/>
    <w:rsid w:val="006768BD"/>
    <w:rsid w:val="008657DD"/>
    <w:rsid w:val="009078F6"/>
    <w:rsid w:val="00926ED3"/>
    <w:rsid w:val="00A52F59"/>
    <w:rsid w:val="00AD0B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683</Words>
  <Characters>3895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3</cp:revision>
  <cp:lastPrinted>2022-11-06T17:42:00Z</cp:lastPrinted>
  <dcterms:created xsi:type="dcterms:W3CDTF">2023-06-14T16:38:00Z</dcterms:created>
  <dcterms:modified xsi:type="dcterms:W3CDTF">2023-06-14T16:41:00Z</dcterms:modified>
</cp:coreProperties>
</file>