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0BED5" w14:textId="77777777" w:rsidR="00D7175E" w:rsidRDefault="00D7175E" w:rsidP="00AB3EAC">
      <w:r>
        <w:rPr>
          <w:noProof/>
        </w:rPr>
        <w:drawing>
          <wp:anchor distT="0" distB="0" distL="114300" distR="114300" simplePos="0" relativeHeight="251658240" behindDoc="1" locked="0" layoutInCell="1" allowOverlap="1" wp14:anchorId="08C29E5C" wp14:editId="2D41ECDD">
            <wp:simplePos x="0" y="0"/>
            <wp:positionH relativeFrom="column">
              <wp:posOffset>1993778</wp:posOffset>
            </wp:positionH>
            <wp:positionV relativeFrom="paragraph">
              <wp:posOffset>-549829</wp:posOffset>
            </wp:positionV>
            <wp:extent cx="1930400" cy="10414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 (4)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59E1D" w14:textId="77777777" w:rsidR="00D7175E" w:rsidRDefault="00D7175E" w:rsidP="00EA63BB">
      <w:pPr>
        <w:jc w:val="center"/>
      </w:pPr>
    </w:p>
    <w:p w14:paraId="154F82DF" w14:textId="77777777" w:rsidR="00D7175E" w:rsidRDefault="00D7175E" w:rsidP="00EA63BB">
      <w:pPr>
        <w:jc w:val="center"/>
      </w:pPr>
    </w:p>
    <w:p w14:paraId="265C71AB" w14:textId="77777777" w:rsidR="00EA63BB" w:rsidRPr="00D7175E" w:rsidRDefault="00EA63BB" w:rsidP="00EA63BB">
      <w:pPr>
        <w:jc w:val="center"/>
        <w:rPr>
          <w:sz w:val="20"/>
          <w:szCs w:val="20"/>
        </w:rPr>
      </w:pPr>
      <w:r w:rsidRPr="00D7175E">
        <w:rPr>
          <w:sz w:val="20"/>
          <w:szCs w:val="20"/>
        </w:rPr>
        <w:t>Ministero dell’Istruzione, dell’Università e della Ricerca</w:t>
      </w:r>
    </w:p>
    <w:p w14:paraId="438170A2" w14:textId="77777777" w:rsidR="00EA63BB" w:rsidRPr="00D7175E" w:rsidRDefault="00EA63BB" w:rsidP="00EA63BB">
      <w:pPr>
        <w:jc w:val="center"/>
        <w:rPr>
          <w:sz w:val="20"/>
          <w:szCs w:val="20"/>
        </w:rPr>
      </w:pPr>
      <w:r w:rsidRPr="00D7175E">
        <w:rPr>
          <w:sz w:val="20"/>
          <w:szCs w:val="20"/>
        </w:rPr>
        <w:t>Ufficio Scolastico Regionale per il Lazio</w:t>
      </w:r>
    </w:p>
    <w:p w14:paraId="57CAC394" w14:textId="77777777" w:rsidR="00D7175E" w:rsidRDefault="00D7175E" w:rsidP="00EA63BB">
      <w:pPr>
        <w:jc w:val="center"/>
      </w:pPr>
    </w:p>
    <w:p w14:paraId="18BDDE9B" w14:textId="77777777" w:rsidR="00EA63BB" w:rsidRDefault="00EA63BB" w:rsidP="00EA63BB">
      <w:pPr>
        <w:jc w:val="center"/>
      </w:pPr>
      <w:r>
        <w:t>Istituto Statale d’Istruzione Superiore “VIA DELL’IMMACOLATA 47”</w:t>
      </w:r>
    </w:p>
    <w:p w14:paraId="4711B1FB" w14:textId="77777777" w:rsidR="00EA63BB" w:rsidRDefault="00EA63BB" w:rsidP="00EA63BB">
      <w:pPr>
        <w:jc w:val="center"/>
      </w:pPr>
      <w:r>
        <w:t>Via dell’Immacolata, 47 - 00053 Civitavecchia (RM)</w:t>
      </w:r>
    </w:p>
    <w:p w14:paraId="0CE5C394" w14:textId="77777777" w:rsidR="00EA63BB" w:rsidRDefault="00EA63BB" w:rsidP="00EA63BB">
      <w:pPr>
        <w:jc w:val="center"/>
      </w:pPr>
      <w:r>
        <w:t>Tel. 06121124296 - Fax 0766500028</w:t>
      </w:r>
    </w:p>
    <w:p w14:paraId="658CACA0" w14:textId="77777777" w:rsidR="00EA63BB" w:rsidRDefault="00EA63BB" w:rsidP="00EA63BB">
      <w:pPr>
        <w:jc w:val="center"/>
        <w:rPr>
          <w:lang w:val="en-US"/>
        </w:rPr>
      </w:pPr>
      <w:r w:rsidRPr="00EA63BB">
        <w:rPr>
          <w:lang w:val="en-US"/>
        </w:rPr>
        <w:t xml:space="preserve">email: rmis10100r@istruzione.it pec: </w:t>
      </w:r>
      <w:hyperlink r:id="rId6" w:history="1">
        <w:r w:rsidR="00D7175E" w:rsidRPr="00166EEE">
          <w:rPr>
            <w:rStyle w:val="Collegamentoipertestuale"/>
            <w:lang w:val="en-US"/>
          </w:rPr>
          <w:t>rmisr@pec.istruzione.it</w:t>
        </w:r>
      </w:hyperlink>
    </w:p>
    <w:p w14:paraId="60C7683D" w14:textId="77777777" w:rsidR="00D7175E" w:rsidRPr="00EA63BB" w:rsidRDefault="00D7175E" w:rsidP="00EA63BB">
      <w:pPr>
        <w:jc w:val="center"/>
        <w:rPr>
          <w:lang w:val="en-US"/>
        </w:rPr>
      </w:pPr>
    </w:p>
    <w:p w14:paraId="5CF6DE80" w14:textId="7E908941" w:rsidR="00EA63BB" w:rsidRDefault="00EA63BB" w:rsidP="00EA63BB">
      <w:pPr>
        <w:jc w:val="center"/>
        <w:rPr>
          <w:b/>
          <w:bCs/>
        </w:rPr>
      </w:pPr>
      <w:r w:rsidRPr="00EA63BB">
        <w:rPr>
          <w:b/>
          <w:bCs/>
        </w:rPr>
        <w:t>DISCIPLINE PROGETTUALI</w:t>
      </w:r>
      <w:r w:rsidR="008F6361">
        <w:rPr>
          <w:b/>
          <w:bCs/>
        </w:rPr>
        <w:t xml:space="preserve"> DESIGN</w:t>
      </w:r>
      <w:r w:rsidRPr="00EA63BB">
        <w:rPr>
          <w:b/>
          <w:bCs/>
        </w:rPr>
        <w:t xml:space="preserve"> </w:t>
      </w:r>
      <w:r w:rsidR="00C61CFF">
        <w:rPr>
          <w:b/>
          <w:bCs/>
        </w:rPr>
        <w:t>–</w:t>
      </w:r>
      <w:r w:rsidRPr="00EA63BB">
        <w:rPr>
          <w:b/>
          <w:bCs/>
        </w:rPr>
        <w:t xml:space="preserve"> PROGRAMMA</w:t>
      </w:r>
      <w:r w:rsidR="00C61CFF">
        <w:rPr>
          <w:b/>
          <w:bCs/>
        </w:rPr>
        <w:t xml:space="preserve"> SVOLTO</w:t>
      </w:r>
      <w:r w:rsidR="00AB3EAC">
        <w:rPr>
          <w:b/>
          <w:bCs/>
        </w:rPr>
        <w:t xml:space="preserve"> </w:t>
      </w:r>
      <w:r w:rsidRPr="00EA63BB">
        <w:rPr>
          <w:b/>
          <w:bCs/>
        </w:rPr>
        <w:t xml:space="preserve">PER </w:t>
      </w:r>
      <w:r w:rsidR="00BF021D">
        <w:rPr>
          <w:b/>
          <w:bCs/>
        </w:rPr>
        <w:t>3B</w:t>
      </w:r>
      <w:r w:rsidR="000A2DAF">
        <w:rPr>
          <w:b/>
          <w:bCs/>
        </w:rPr>
        <w:t xml:space="preserve"> </w:t>
      </w:r>
      <w:r w:rsidRPr="00EA63BB">
        <w:rPr>
          <w:b/>
          <w:bCs/>
        </w:rPr>
        <w:t>LICEO ARTISTICO</w:t>
      </w:r>
    </w:p>
    <w:p w14:paraId="05C2B563" w14:textId="77777777" w:rsidR="00EA63BB" w:rsidRDefault="00EA63BB" w:rsidP="00EA63BB">
      <w:pPr>
        <w:jc w:val="center"/>
        <w:rPr>
          <w:b/>
          <w:bCs/>
        </w:rPr>
      </w:pPr>
    </w:p>
    <w:p w14:paraId="5A298BE7" w14:textId="1413FF3C" w:rsidR="00EA63BB" w:rsidRPr="00953081" w:rsidRDefault="00EA63BB" w:rsidP="00EA63BB">
      <w:pPr>
        <w:rPr>
          <w:b/>
          <w:bCs/>
        </w:rPr>
      </w:pPr>
      <w:r w:rsidRPr="00EA63BB">
        <w:rPr>
          <w:b/>
          <w:bCs/>
        </w:rPr>
        <w:t>Docente Prof. Angelo</w:t>
      </w:r>
      <w:r w:rsidR="00F13D98">
        <w:rPr>
          <w:b/>
          <w:bCs/>
        </w:rPr>
        <w:t xml:space="preserve"> Gabriele</w:t>
      </w:r>
      <w:r w:rsidRPr="00EA63BB">
        <w:rPr>
          <w:b/>
          <w:bCs/>
        </w:rPr>
        <w:t xml:space="preserve"> </w:t>
      </w:r>
      <w:proofErr w:type="spellStart"/>
      <w:r w:rsidRPr="00EA63BB">
        <w:rPr>
          <w:b/>
          <w:bCs/>
        </w:rPr>
        <w:t>Stroia</w:t>
      </w:r>
      <w:proofErr w:type="spellEnd"/>
      <w:r w:rsidRPr="00EA63BB">
        <w:rPr>
          <w:b/>
          <w:bCs/>
        </w:rPr>
        <w:t xml:space="preserve"> A. S. 2020-2021                                                          </w:t>
      </w:r>
      <w:r w:rsidRPr="00EA63BB">
        <w:t xml:space="preserve">   </w:t>
      </w:r>
      <w:r w:rsidRPr="00EA63BB">
        <w:rPr>
          <w:b/>
          <w:bCs/>
        </w:rPr>
        <w:t xml:space="preserve">Classe </w:t>
      </w:r>
      <w:r w:rsidR="000A2DAF">
        <w:rPr>
          <w:b/>
          <w:bCs/>
        </w:rPr>
        <w:t>3</w:t>
      </w:r>
      <w:r w:rsidRPr="00EA63BB">
        <w:rPr>
          <w:b/>
          <w:bCs/>
        </w:rPr>
        <w:t xml:space="preserve">B </w:t>
      </w:r>
    </w:p>
    <w:p w14:paraId="45060C55" w14:textId="77777777" w:rsidR="00953081" w:rsidRPr="00D02563" w:rsidRDefault="00953081" w:rsidP="00953081">
      <w:pPr>
        <w:pStyle w:val="Titolo3"/>
        <w:spacing w:before="150"/>
        <w:rPr>
          <w:rFonts w:ascii="Source Sans Pro" w:hAnsi="Source Sans Pro"/>
          <w:color w:val="000000" w:themeColor="text1"/>
        </w:rPr>
      </w:pPr>
      <w:r w:rsidRPr="00D02563">
        <w:rPr>
          <w:b/>
          <w:bCs/>
          <w:color w:val="000000" w:themeColor="text1"/>
          <w:sz w:val="20"/>
          <w:szCs w:val="20"/>
        </w:rPr>
        <w:t xml:space="preserve">LIBRO DI </w:t>
      </w:r>
      <w:proofErr w:type="gramStart"/>
      <w:r w:rsidRPr="00D02563">
        <w:rPr>
          <w:b/>
          <w:bCs/>
          <w:color w:val="000000" w:themeColor="text1"/>
          <w:sz w:val="20"/>
          <w:szCs w:val="20"/>
        </w:rPr>
        <w:t>TESTO:</w:t>
      </w:r>
      <w:r w:rsidRPr="00D02563">
        <w:rPr>
          <w:color w:val="000000" w:themeColor="text1"/>
          <w:sz w:val="20"/>
          <w:szCs w:val="20"/>
        </w:rPr>
        <w:t xml:space="preserve">  Geometrie</w:t>
      </w:r>
      <w:proofErr w:type="gramEnd"/>
      <w:r w:rsidRPr="00D02563">
        <w:rPr>
          <w:color w:val="000000" w:themeColor="text1"/>
          <w:sz w:val="20"/>
          <w:szCs w:val="20"/>
        </w:rPr>
        <w:t xml:space="preserve"> del bello, A. Costruzioni geometriche, proiezioni ortogonali, assonometria, basi della prospettiva + DVD Rom - </w:t>
      </w:r>
      <w:hyperlink r:id="rId7" w:history="1">
        <w:r w:rsidRPr="00D02563">
          <w:rPr>
            <w:color w:val="000000" w:themeColor="text1"/>
            <w:sz w:val="20"/>
            <w:szCs w:val="20"/>
          </w:rPr>
          <w:t xml:space="preserve">Franco </w:t>
        </w:r>
        <w:proofErr w:type="spellStart"/>
        <w:r w:rsidRPr="00D02563">
          <w:rPr>
            <w:color w:val="000000" w:themeColor="text1"/>
            <w:sz w:val="20"/>
            <w:szCs w:val="20"/>
          </w:rPr>
          <w:t>Formisani</w:t>
        </w:r>
        <w:proofErr w:type="spellEnd"/>
      </w:hyperlink>
    </w:p>
    <w:p w14:paraId="532AEE82" w14:textId="77777777" w:rsidR="002A0AC0" w:rsidRPr="002A0AC0" w:rsidRDefault="002A0AC0" w:rsidP="002A0AC0">
      <w:pPr>
        <w:pStyle w:val="Default"/>
      </w:pPr>
    </w:p>
    <w:p w14:paraId="564DD0C1" w14:textId="31E30CD6" w:rsidR="00EA63BB" w:rsidRDefault="00EA63BB" w:rsidP="008416B4">
      <w:pPr>
        <w:rPr>
          <w:b/>
          <w:bCs/>
        </w:rPr>
      </w:pPr>
      <w:r w:rsidRPr="00EA63BB">
        <w:rPr>
          <w:b/>
          <w:bCs/>
        </w:rPr>
        <w:t>CONTENUTI DISCIPLINARI</w:t>
      </w:r>
      <w:r w:rsidR="006F3AE2">
        <w:rPr>
          <w:b/>
          <w:bCs/>
        </w:rPr>
        <w:t xml:space="preserve"> </w:t>
      </w:r>
      <w:r w:rsidR="0084277A">
        <w:rPr>
          <w:b/>
          <w:bCs/>
        </w:rPr>
        <w:t>AFFRONTATI</w:t>
      </w:r>
    </w:p>
    <w:p w14:paraId="024E4D44" w14:textId="77777777" w:rsidR="00EA63BB" w:rsidRPr="00EA63BB" w:rsidRDefault="00EA63BB" w:rsidP="008416B4">
      <w:pPr>
        <w:rPr>
          <w:b/>
          <w:bCs/>
        </w:rPr>
      </w:pPr>
    </w:p>
    <w:p w14:paraId="10F6D251" w14:textId="059747E7" w:rsidR="00062F44" w:rsidRPr="00062F44" w:rsidRDefault="00EA63BB" w:rsidP="00062F44">
      <w:pPr>
        <w:spacing w:line="276" w:lineRule="auto"/>
        <w:jc w:val="both"/>
      </w:pPr>
      <w:r w:rsidRPr="00EA63BB">
        <w:rPr>
          <w:b/>
          <w:bCs/>
        </w:rPr>
        <w:t>Caratteri generali:</w:t>
      </w:r>
      <w:r>
        <w:t xml:space="preserve"> </w:t>
      </w:r>
      <w:r w:rsidR="00062F44">
        <w:t>p</w:t>
      </w:r>
      <w:r w:rsidR="00062F44" w:rsidRPr="00062F44">
        <w:t xml:space="preserve">er il raggiungimento degli obiettivi disciplinari l’insegnamento della disciplina si </w:t>
      </w:r>
      <w:r w:rsidR="006F3AE2">
        <w:t xml:space="preserve">è </w:t>
      </w:r>
      <w:r w:rsidR="00062F44" w:rsidRPr="00062F44">
        <w:t>sviluppa</w:t>
      </w:r>
      <w:r w:rsidR="006F3AE2">
        <w:t>to</w:t>
      </w:r>
      <w:r w:rsidR="00062F44" w:rsidRPr="00062F44">
        <w:t xml:space="preserve"> su diversi piani: momenti di spiegazione collettiva e di condivisione di opinioni, idee, spunti, </w:t>
      </w:r>
      <w:r w:rsidR="00EC1371">
        <w:t xml:space="preserve">affiancati da </w:t>
      </w:r>
      <w:r w:rsidR="00062F44" w:rsidRPr="00062F44">
        <w:t>spiegazioni individuali, mirate a far crescere la motivazione e stimolare le potenzialità di ogni singolo alunno.</w:t>
      </w:r>
    </w:p>
    <w:p w14:paraId="67EF3223" w14:textId="1E7BEE0C" w:rsidR="00062F44" w:rsidRDefault="00062F44" w:rsidP="00062F44">
      <w:pPr>
        <w:spacing w:line="276" w:lineRule="auto"/>
        <w:jc w:val="both"/>
      </w:pPr>
      <w:r w:rsidRPr="00062F44">
        <w:t>Proprio in tal senso l’assegnazione dei lavori e degli approfondimenti sono</w:t>
      </w:r>
      <w:r w:rsidR="006F3AE2">
        <w:t xml:space="preserve"> stati</w:t>
      </w:r>
      <w:r w:rsidRPr="00062F44">
        <w:t xml:space="preserve"> concepiti nell’ottica di venire incontro e sviluppare gli interessi e gli orientamenti degli alunni, seppur inquadrando il lavoro in una organizzazione rigorosa, tesa al miglioramento e al raggiungimento di livelli di abilità</w:t>
      </w:r>
      <w:r w:rsidR="00A164F7">
        <w:t xml:space="preserve"> e competenze</w:t>
      </w:r>
      <w:r w:rsidRPr="00062F44">
        <w:t xml:space="preserve"> sempre più elevati.</w:t>
      </w:r>
    </w:p>
    <w:p w14:paraId="5E6348D9" w14:textId="77777777" w:rsidR="00062F44" w:rsidRDefault="00062F44" w:rsidP="00062F44">
      <w:pPr>
        <w:spacing w:line="276" w:lineRule="auto"/>
        <w:jc w:val="both"/>
      </w:pPr>
    </w:p>
    <w:p w14:paraId="21EE8866" w14:textId="77777777" w:rsidR="00062F44" w:rsidRPr="00062F44" w:rsidRDefault="00062F44" w:rsidP="00062F44">
      <w:pPr>
        <w:spacing w:line="276" w:lineRule="auto"/>
        <w:jc w:val="both"/>
      </w:pPr>
    </w:p>
    <w:p w14:paraId="56F3632E" w14:textId="77777777" w:rsidR="00213F2A" w:rsidRPr="00B5619A" w:rsidRDefault="00213F2A" w:rsidP="00062F44">
      <w:pPr>
        <w:jc w:val="both"/>
        <w:rPr>
          <w:u w:val="single"/>
        </w:rPr>
      </w:pPr>
      <w:r w:rsidRPr="00B5619A">
        <w:rPr>
          <w:u w:val="single"/>
        </w:rPr>
        <w:t>Letture sui seguenti testi:</w:t>
      </w:r>
    </w:p>
    <w:p w14:paraId="5230C968" w14:textId="77777777" w:rsidR="00B5619A" w:rsidRPr="00B5619A" w:rsidRDefault="00B5619A" w:rsidP="0006730D">
      <w:pPr>
        <w:pStyle w:val="Titolo1"/>
        <w:numPr>
          <w:ilvl w:val="0"/>
          <w:numId w:val="2"/>
        </w:numPr>
        <w:shd w:val="clear" w:color="auto" w:fill="FFFFFF"/>
        <w:spacing w:before="0" w:line="405" w:lineRule="atLeast"/>
        <w:jc w:val="both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B5619A">
        <w:rPr>
          <w:rFonts w:asciiTheme="minorHAnsi" w:eastAsiaTheme="minorHAnsi" w:hAnsiTheme="minorHAnsi" w:cstheme="minorBidi"/>
          <w:color w:val="auto"/>
          <w:sz w:val="24"/>
          <w:szCs w:val="24"/>
        </w:rPr>
        <w:t>Storia del design</w:t>
      </w:r>
      <w:r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– </w:t>
      </w:r>
      <w:r w:rsidRPr="00B5619A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</w:rPr>
        <w:t>Renato De Fusco</w:t>
      </w:r>
      <w:r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- </w:t>
      </w:r>
      <w:r w:rsidRPr="00B5619A">
        <w:rPr>
          <w:rFonts w:asciiTheme="minorHAnsi" w:eastAsiaTheme="minorHAnsi" w:hAnsiTheme="minorHAnsi" w:cstheme="minorBidi"/>
          <w:color w:val="auto"/>
          <w:sz w:val="24"/>
          <w:szCs w:val="24"/>
        </w:rPr>
        <w:t>Editori Laterza</w:t>
      </w:r>
    </w:p>
    <w:p w14:paraId="34AB71A0" w14:textId="1E59BAE2" w:rsidR="008416B4" w:rsidRPr="00213F2A" w:rsidRDefault="008416B4" w:rsidP="0006730D">
      <w:pPr>
        <w:pStyle w:val="Paragrafoelenco"/>
        <w:numPr>
          <w:ilvl w:val="0"/>
          <w:numId w:val="2"/>
        </w:numPr>
        <w:jc w:val="both"/>
      </w:pPr>
      <w:r w:rsidRPr="00213F2A">
        <w:t>Da Cosa nasce cosa</w:t>
      </w:r>
      <w:r>
        <w:t xml:space="preserve">: appunti per una metodologia progettuale, </w:t>
      </w:r>
      <w:r w:rsidR="00213F2A" w:rsidRPr="005E201D">
        <w:rPr>
          <w:i/>
          <w:iCs/>
        </w:rPr>
        <w:t>Bruno Munari</w:t>
      </w:r>
      <w:r w:rsidR="00213F2A" w:rsidRPr="00213F2A">
        <w:t xml:space="preserve"> </w:t>
      </w:r>
      <w:r w:rsidR="00213F2A">
        <w:t xml:space="preserve">- </w:t>
      </w:r>
      <w:r w:rsidRPr="00213F2A">
        <w:t xml:space="preserve">Editori Laterza </w:t>
      </w:r>
    </w:p>
    <w:p w14:paraId="282CF517" w14:textId="77777777" w:rsidR="00213F2A" w:rsidRPr="00EA63BB" w:rsidRDefault="00081000" w:rsidP="0006730D">
      <w:pPr>
        <w:pStyle w:val="Paragrafoelenco"/>
        <w:numPr>
          <w:ilvl w:val="0"/>
          <w:numId w:val="2"/>
        </w:numPr>
        <w:jc w:val="both"/>
      </w:pPr>
      <w:hyperlink r:id="rId8" w:history="1">
        <w:r w:rsidR="00213F2A" w:rsidRPr="00213F2A">
          <w:t>Ergonomia applicata al progetto. Cenni storici e antropometria</w:t>
        </w:r>
      </w:hyperlink>
      <w:r w:rsidR="00213F2A">
        <w:t xml:space="preserve"> - </w:t>
      </w:r>
      <w:r w:rsidR="00213F2A" w:rsidRPr="005E201D">
        <w:rPr>
          <w:i/>
          <w:iCs/>
        </w:rPr>
        <w:t xml:space="preserve">di Andreas </w:t>
      </w:r>
      <w:proofErr w:type="spellStart"/>
      <w:r w:rsidR="00213F2A" w:rsidRPr="005E201D">
        <w:rPr>
          <w:i/>
          <w:iCs/>
        </w:rPr>
        <w:t>Sicklinger</w:t>
      </w:r>
      <w:proofErr w:type="spellEnd"/>
    </w:p>
    <w:p w14:paraId="5FC33298" w14:textId="77777777" w:rsidR="00EA63BB" w:rsidRPr="00EA63BB" w:rsidRDefault="00EA63BB" w:rsidP="0006730D">
      <w:pPr>
        <w:pStyle w:val="Paragrafoelenco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lang w:eastAsia="it-IT"/>
        </w:rPr>
      </w:pPr>
      <w:r w:rsidRPr="00EA63BB">
        <w:t xml:space="preserve">Design della luce  </w:t>
      </w:r>
      <w:r>
        <w:t xml:space="preserve">di </w:t>
      </w:r>
      <w:hyperlink r:id="rId9" w:history="1">
        <w:r w:rsidRPr="00EA63BB">
          <w:rPr>
            <w:i/>
            <w:iCs/>
          </w:rPr>
          <w:t>Maurizio Rossi</w:t>
        </w:r>
      </w:hyperlink>
      <w:r w:rsidRPr="00EA63BB">
        <w:rPr>
          <w:i/>
          <w:iCs/>
        </w:rPr>
        <w:t xml:space="preserve"> - </w:t>
      </w:r>
      <w:r w:rsidRPr="00EA63BB">
        <w:t>Maggioli Editore</w:t>
      </w:r>
      <w:r w:rsidR="00DF613A">
        <w:t>.</w:t>
      </w:r>
    </w:p>
    <w:p w14:paraId="5CD33BF2" w14:textId="4A3FBF7E" w:rsidR="00B5619A" w:rsidRDefault="00B5619A" w:rsidP="0006730D">
      <w:pPr>
        <w:pStyle w:val="Paragrafoelenco"/>
        <w:numPr>
          <w:ilvl w:val="0"/>
          <w:numId w:val="2"/>
        </w:numPr>
        <w:jc w:val="both"/>
      </w:pPr>
      <w:r>
        <w:t>Riviste specializzate del settore design</w:t>
      </w:r>
      <w:r w:rsidR="006F3AE2">
        <w:t xml:space="preserve"> (Domus).</w:t>
      </w:r>
    </w:p>
    <w:p w14:paraId="2EAF9599" w14:textId="77777777" w:rsidR="000D0709" w:rsidRDefault="000D0709" w:rsidP="0006730D">
      <w:pPr>
        <w:jc w:val="both"/>
      </w:pPr>
    </w:p>
    <w:p w14:paraId="210ACA87" w14:textId="77777777" w:rsidR="00EA63BB" w:rsidRDefault="00EA63BB" w:rsidP="0006730D">
      <w:pPr>
        <w:jc w:val="both"/>
      </w:pPr>
    </w:p>
    <w:p w14:paraId="36085C82" w14:textId="77777777" w:rsidR="00062F44" w:rsidRDefault="00062F44" w:rsidP="0006730D">
      <w:pPr>
        <w:jc w:val="both"/>
        <w:rPr>
          <w:b/>
          <w:bCs/>
        </w:rPr>
      </w:pPr>
    </w:p>
    <w:p w14:paraId="79D1BB4B" w14:textId="77777777" w:rsidR="00062F44" w:rsidRDefault="00062F44" w:rsidP="0006730D">
      <w:pPr>
        <w:jc w:val="both"/>
        <w:rPr>
          <w:b/>
          <w:bCs/>
        </w:rPr>
      </w:pPr>
    </w:p>
    <w:p w14:paraId="7E0B24CD" w14:textId="77777777" w:rsidR="00062F44" w:rsidRDefault="00062F44" w:rsidP="0006730D">
      <w:pPr>
        <w:jc w:val="both"/>
        <w:rPr>
          <w:b/>
          <w:bCs/>
        </w:rPr>
      </w:pPr>
    </w:p>
    <w:p w14:paraId="0C8FD6B8" w14:textId="77777777" w:rsidR="00062F44" w:rsidRDefault="00062F44" w:rsidP="0006730D">
      <w:pPr>
        <w:jc w:val="both"/>
        <w:rPr>
          <w:b/>
          <w:bCs/>
        </w:rPr>
      </w:pPr>
    </w:p>
    <w:p w14:paraId="052D0945" w14:textId="0AA21E9E" w:rsidR="00062F44" w:rsidRDefault="00062F44" w:rsidP="0006730D">
      <w:pPr>
        <w:jc w:val="both"/>
        <w:rPr>
          <w:b/>
          <w:bCs/>
        </w:rPr>
      </w:pPr>
    </w:p>
    <w:p w14:paraId="087D3EB6" w14:textId="47DB7F25" w:rsidR="006F3AE2" w:rsidRDefault="006F3AE2" w:rsidP="0006730D">
      <w:pPr>
        <w:jc w:val="both"/>
        <w:rPr>
          <w:b/>
          <w:bCs/>
        </w:rPr>
      </w:pPr>
    </w:p>
    <w:p w14:paraId="4AA97CAB" w14:textId="632077DF" w:rsidR="006F3AE2" w:rsidRDefault="006F3AE2" w:rsidP="0006730D">
      <w:pPr>
        <w:jc w:val="both"/>
        <w:rPr>
          <w:b/>
          <w:bCs/>
        </w:rPr>
      </w:pPr>
    </w:p>
    <w:p w14:paraId="6FA3985A" w14:textId="72189593" w:rsidR="006F3AE2" w:rsidRDefault="006F3AE2" w:rsidP="0006730D">
      <w:pPr>
        <w:jc w:val="both"/>
        <w:rPr>
          <w:b/>
          <w:bCs/>
        </w:rPr>
      </w:pPr>
    </w:p>
    <w:p w14:paraId="342F235C" w14:textId="77777777" w:rsidR="006F3AE2" w:rsidRDefault="006F3AE2" w:rsidP="0006730D">
      <w:pPr>
        <w:jc w:val="both"/>
        <w:rPr>
          <w:b/>
          <w:bCs/>
        </w:rPr>
      </w:pPr>
    </w:p>
    <w:p w14:paraId="2BC946ED" w14:textId="77777777" w:rsidR="00EA63BB" w:rsidRDefault="00127096" w:rsidP="0006730D">
      <w:pPr>
        <w:jc w:val="both"/>
        <w:rPr>
          <w:b/>
          <w:bCs/>
        </w:rPr>
      </w:pPr>
      <w:r>
        <w:rPr>
          <w:b/>
          <w:bCs/>
        </w:rPr>
        <w:t>SVILUPPO E POTENZIAMENTO DELLE</w:t>
      </w:r>
      <w:r w:rsidR="00EA63BB" w:rsidRPr="00EA63BB">
        <w:rPr>
          <w:b/>
          <w:bCs/>
        </w:rPr>
        <w:t xml:space="preserve"> COMPETENZE PER LA PROGETTAZIONE:</w:t>
      </w:r>
    </w:p>
    <w:p w14:paraId="63B2C80A" w14:textId="77777777" w:rsidR="00062F44" w:rsidRDefault="00062F44" w:rsidP="00062F44">
      <w:pPr>
        <w:spacing w:line="276" w:lineRule="auto"/>
        <w:jc w:val="both"/>
        <w:rPr>
          <w:rFonts w:asciiTheme="majorHAnsi" w:hAnsiTheme="majorHAnsi" w:cstheme="majorHAnsi"/>
        </w:rPr>
      </w:pPr>
    </w:p>
    <w:p w14:paraId="5CB10E95" w14:textId="17AE0E9C" w:rsidR="00062F44" w:rsidRPr="00062F44" w:rsidRDefault="00062F44" w:rsidP="00062F44">
      <w:pPr>
        <w:pStyle w:val="Paragrafoelenco"/>
        <w:numPr>
          <w:ilvl w:val="0"/>
          <w:numId w:val="22"/>
        </w:numPr>
        <w:spacing w:line="276" w:lineRule="auto"/>
        <w:jc w:val="both"/>
      </w:pPr>
      <w:r w:rsidRPr="00062F44">
        <w:t>Storia del design: analisi della disciplina e dei progetti in rapporto alla mentalità, al senso estetico e al clima dei diversi momenti storici, per capirne la portata innovativa e rivoluzionaria.</w:t>
      </w:r>
    </w:p>
    <w:p w14:paraId="0F895A00" w14:textId="77777777" w:rsidR="00062F44" w:rsidRPr="00062F44" w:rsidRDefault="00062F44" w:rsidP="00062F44">
      <w:pPr>
        <w:pStyle w:val="Paragrafoelenco"/>
        <w:numPr>
          <w:ilvl w:val="0"/>
          <w:numId w:val="22"/>
        </w:numPr>
        <w:spacing w:line="276" w:lineRule="auto"/>
        <w:jc w:val="both"/>
      </w:pPr>
      <w:r w:rsidRPr="00062F44">
        <w:t>Ruolo sociale del design: connessione con le discipline umanistiche, in particolare la psicologia, la sociologia e l’antropologia.</w:t>
      </w:r>
    </w:p>
    <w:p w14:paraId="234E6CBF" w14:textId="418EA5F1" w:rsidR="00062F44" w:rsidRPr="00062F44" w:rsidRDefault="00062F44" w:rsidP="00062F44">
      <w:pPr>
        <w:pStyle w:val="Paragrafoelenco"/>
        <w:numPr>
          <w:ilvl w:val="0"/>
          <w:numId w:val="22"/>
        </w:numPr>
        <w:spacing w:line="276" w:lineRule="auto"/>
        <w:jc w:val="both"/>
      </w:pPr>
      <w:r w:rsidRPr="00062F44">
        <w:t>Il design, lo spazio e l’uomo: cenni di prossemica, ergonomia, antropomet</w:t>
      </w:r>
      <w:r w:rsidR="00AB3EAC">
        <w:t>r</w:t>
      </w:r>
      <w:r w:rsidRPr="00062F44">
        <w:t>ia.</w:t>
      </w:r>
    </w:p>
    <w:p w14:paraId="50016B0E" w14:textId="77777777" w:rsidR="00062F44" w:rsidRPr="00062F44" w:rsidRDefault="00062F44" w:rsidP="00062F44">
      <w:pPr>
        <w:pStyle w:val="Paragrafoelenco"/>
        <w:numPr>
          <w:ilvl w:val="0"/>
          <w:numId w:val="22"/>
        </w:numPr>
        <w:spacing w:line="276" w:lineRule="auto"/>
        <w:jc w:val="both"/>
      </w:pPr>
      <w:r w:rsidRPr="00062F44">
        <w:t>Bruno Munari e il suo metodo progettuale: studio teorico e applicazione delle fasi di definizione del problema, componenti del problema, raccolta dati, analisi, tutte fasi preliminari e necessarie all’atto creativo.</w:t>
      </w:r>
    </w:p>
    <w:p w14:paraId="5D5AD817" w14:textId="77EC3BC2" w:rsidR="00062F44" w:rsidRPr="00062F44" w:rsidRDefault="00062F44" w:rsidP="00062F44">
      <w:pPr>
        <w:pStyle w:val="Paragrafoelenco"/>
        <w:numPr>
          <w:ilvl w:val="0"/>
          <w:numId w:val="22"/>
        </w:numPr>
        <w:spacing w:line="276" w:lineRule="auto"/>
        <w:jc w:val="both"/>
      </w:pPr>
      <w:r w:rsidRPr="00062F44">
        <w:t xml:space="preserve">Studio degli strumenti appropriati per illustrare un progetto: proiezioni ortogonali, </w:t>
      </w:r>
      <w:r w:rsidR="00EC1371">
        <w:t xml:space="preserve">proiezioni </w:t>
      </w:r>
      <w:r w:rsidRPr="00062F44">
        <w:t xml:space="preserve">assonometrie, sezioni ed esplosi assonometrici, </w:t>
      </w:r>
      <w:r w:rsidR="00A164F7">
        <w:t xml:space="preserve">cenni di </w:t>
      </w:r>
      <w:r w:rsidRPr="00062F44">
        <w:t xml:space="preserve">prospettiva frontale e punti di fuga. </w:t>
      </w:r>
    </w:p>
    <w:p w14:paraId="44A7963D" w14:textId="64BB822D" w:rsidR="00A164F7" w:rsidRPr="00062F44" w:rsidRDefault="00A164F7" w:rsidP="00A164F7">
      <w:pPr>
        <w:pStyle w:val="Paragrafoelenco"/>
        <w:numPr>
          <w:ilvl w:val="0"/>
          <w:numId w:val="22"/>
        </w:numPr>
        <w:spacing w:line="276" w:lineRule="auto"/>
        <w:jc w:val="both"/>
      </w:pPr>
      <w:r>
        <w:t>T</w:t>
      </w:r>
      <w:r w:rsidRPr="00062F44">
        <w:t>eoria delle ombre</w:t>
      </w:r>
      <w:r>
        <w:t xml:space="preserve"> (in assonometria).</w:t>
      </w:r>
    </w:p>
    <w:p w14:paraId="289FABF5" w14:textId="70A82AFD" w:rsidR="00062F44" w:rsidRPr="00062F44" w:rsidRDefault="006F3AE2" w:rsidP="00062F44">
      <w:pPr>
        <w:pStyle w:val="Paragrafoelenco"/>
        <w:numPr>
          <w:ilvl w:val="0"/>
          <w:numId w:val="22"/>
        </w:numPr>
        <w:spacing w:line="276" w:lineRule="auto"/>
        <w:jc w:val="both"/>
      </w:pPr>
      <w:r>
        <w:t>Cenni sulla Prospettiva Centrale.</w:t>
      </w:r>
    </w:p>
    <w:p w14:paraId="31649793" w14:textId="77777777" w:rsidR="00B96063" w:rsidRDefault="00B96063" w:rsidP="0006730D">
      <w:pPr>
        <w:jc w:val="both"/>
      </w:pPr>
    </w:p>
    <w:p w14:paraId="7B17BABD" w14:textId="77777777" w:rsidR="000D0709" w:rsidRDefault="000D0709" w:rsidP="0006730D">
      <w:pPr>
        <w:jc w:val="both"/>
      </w:pPr>
    </w:p>
    <w:p w14:paraId="5863EAC8" w14:textId="087DF75B" w:rsidR="00EA63BB" w:rsidRDefault="00EA63BB" w:rsidP="0006730D">
      <w:pPr>
        <w:jc w:val="both"/>
        <w:rPr>
          <w:b/>
          <w:bCs/>
        </w:rPr>
      </w:pPr>
      <w:r w:rsidRPr="00EA63BB">
        <w:rPr>
          <w:b/>
          <w:bCs/>
        </w:rPr>
        <w:t xml:space="preserve">TEMI </w:t>
      </w:r>
      <w:r w:rsidR="00127096">
        <w:rPr>
          <w:b/>
          <w:bCs/>
        </w:rPr>
        <w:t>TRATT</w:t>
      </w:r>
      <w:r w:rsidR="006F3AE2">
        <w:rPr>
          <w:b/>
          <w:bCs/>
        </w:rPr>
        <w:t>ATI</w:t>
      </w:r>
      <w:r w:rsidRPr="00EA63BB">
        <w:rPr>
          <w:b/>
          <w:bCs/>
        </w:rPr>
        <w:t xml:space="preserve"> </w:t>
      </w:r>
      <w:r w:rsidR="00182BA1">
        <w:rPr>
          <w:b/>
          <w:bCs/>
        </w:rPr>
        <w:t>(esperienze progettuali)</w:t>
      </w:r>
    </w:p>
    <w:p w14:paraId="0C32D9E5" w14:textId="77777777" w:rsidR="00062F44" w:rsidRDefault="00062F44" w:rsidP="0006730D">
      <w:pPr>
        <w:jc w:val="both"/>
        <w:rPr>
          <w:b/>
          <w:bCs/>
        </w:rPr>
      </w:pPr>
    </w:p>
    <w:p w14:paraId="15DDD480" w14:textId="40338A4C" w:rsidR="00062F44" w:rsidRPr="00062F44" w:rsidRDefault="00710647" w:rsidP="00062F44">
      <w:pPr>
        <w:pStyle w:val="Paragrafoelenco"/>
        <w:numPr>
          <w:ilvl w:val="0"/>
          <w:numId w:val="23"/>
        </w:numPr>
        <w:jc w:val="both"/>
      </w:pPr>
      <w:r>
        <w:t>Nell’ambito della p</w:t>
      </w:r>
      <w:r w:rsidR="00062F44" w:rsidRPr="00062F44">
        <w:t xml:space="preserve">rogettazione di un elemento di arredo urbano </w:t>
      </w:r>
      <w:proofErr w:type="gramStart"/>
      <w:r>
        <w:t>( relativo</w:t>
      </w:r>
      <w:proofErr w:type="gramEnd"/>
      <w:r>
        <w:t xml:space="preserve"> al </w:t>
      </w:r>
      <w:r w:rsidRPr="00062F44">
        <w:t>concorso di idee proposto dall’ANPI di Civitavecchia</w:t>
      </w:r>
      <w:r>
        <w:t xml:space="preserve">) </w:t>
      </w:r>
      <w:r w:rsidR="00062F44" w:rsidRPr="00062F44">
        <w:t>contestualizzato all’interno dell’intervento di riqualificazione ambientale e funzionale della piazza antistante la lapide che ricorda le Vittime dei bombardamenti dell’ultima guerra</w:t>
      </w:r>
      <w:r>
        <w:t>.</w:t>
      </w:r>
    </w:p>
    <w:p w14:paraId="7A2DEFB7" w14:textId="77777777" w:rsidR="00062F44" w:rsidRPr="00062F44" w:rsidRDefault="00062F44" w:rsidP="00062F44">
      <w:pPr>
        <w:pStyle w:val="Paragrafoelenco"/>
        <w:numPr>
          <w:ilvl w:val="0"/>
          <w:numId w:val="23"/>
        </w:numPr>
        <w:jc w:val="both"/>
      </w:pPr>
      <w:r w:rsidRPr="00062F44">
        <w:t>Raccolta di una dettagliata documentazione (fotografica, multimediale, testuale e cenni storici), integrandola con i principi di ergonomia e prossemica.</w:t>
      </w:r>
    </w:p>
    <w:p w14:paraId="4F5228AE" w14:textId="5F48FFE6" w:rsidR="00062F44" w:rsidRPr="00062F44" w:rsidRDefault="00062F44" w:rsidP="00062F44">
      <w:pPr>
        <w:pStyle w:val="Paragrafoelenco"/>
        <w:numPr>
          <w:ilvl w:val="0"/>
          <w:numId w:val="23"/>
        </w:numPr>
        <w:jc w:val="both"/>
      </w:pPr>
      <w:r w:rsidRPr="00062F44">
        <w:t>Studio sul</w:t>
      </w:r>
      <w:r w:rsidR="006F3AE2">
        <w:t>l’ergonomia e antropometria con</w:t>
      </w:r>
      <w:r w:rsidRPr="00062F44">
        <w:t xml:space="preserve"> contestuali riferimenti alla manualistica per la definizione della forma degli arredi.</w:t>
      </w:r>
    </w:p>
    <w:p w14:paraId="068CC3D9" w14:textId="05349036" w:rsidR="00062F44" w:rsidRPr="00062F44" w:rsidRDefault="00062F44" w:rsidP="00062F44">
      <w:pPr>
        <w:pStyle w:val="Paragrafoelenco"/>
        <w:numPr>
          <w:ilvl w:val="0"/>
          <w:numId w:val="23"/>
        </w:numPr>
        <w:jc w:val="both"/>
      </w:pPr>
      <w:r w:rsidRPr="00062F44">
        <w:t>Realizzazione di elaborati tecnico-grafici con metodologia riconducibile alla geometria descrittiva: piante, prospetti, sezioni significative, viste assonometriche, esplosi assonometrici.</w:t>
      </w:r>
    </w:p>
    <w:p w14:paraId="614203C4" w14:textId="77777777" w:rsidR="00062F44" w:rsidRPr="00062F44" w:rsidRDefault="00062F44" w:rsidP="00062F44">
      <w:pPr>
        <w:pStyle w:val="Paragrafoelenco"/>
        <w:numPr>
          <w:ilvl w:val="0"/>
          <w:numId w:val="23"/>
        </w:numPr>
        <w:jc w:val="both"/>
      </w:pPr>
      <w:r w:rsidRPr="00062F44">
        <w:t>Elaborazione di dettagli esecutivi e rappresentazione in scala.</w:t>
      </w:r>
    </w:p>
    <w:p w14:paraId="189531BE" w14:textId="7E45756F" w:rsidR="0043100C" w:rsidRPr="00062F44" w:rsidRDefault="006F3AE2" w:rsidP="00062F44">
      <w:pPr>
        <w:pStyle w:val="Paragrafoelenco"/>
        <w:numPr>
          <w:ilvl w:val="0"/>
          <w:numId w:val="23"/>
        </w:numPr>
        <w:jc w:val="both"/>
      </w:pPr>
      <w:r>
        <w:t>Realizzazione del progetto relativo ad una libreria che presenta una serie di requisiti estetico-funzionali, contestualizzata all’interno di un ambiente ben definito. Tale esperienza progettuale è stata sviluppata anche all’interno della disciplina di Laboratorio Design.</w:t>
      </w:r>
    </w:p>
    <w:p w14:paraId="2EA200EB" w14:textId="38EE3BBC" w:rsidR="00062F44" w:rsidRDefault="00062F44" w:rsidP="00062F44">
      <w:pPr>
        <w:pStyle w:val="Paragrafoelenco"/>
        <w:numPr>
          <w:ilvl w:val="0"/>
          <w:numId w:val="23"/>
        </w:numPr>
        <w:jc w:val="both"/>
      </w:pPr>
      <w:r w:rsidRPr="00062F44">
        <w:t xml:space="preserve">Particolare attenzione </w:t>
      </w:r>
      <w:r w:rsidR="006F3AE2">
        <w:t>è stata</w:t>
      </w:r>
      <w:r w:rsidRPr="00062F44">
        <w:t xml:space="preserve"> rivolta </w:t>
      </w:r>
      <w:r w:rsidR="005D10A9">
        <w:t>al layout grafico</w:t>
      </w:r>
      <w:r w:rsidRPr="00062F44">
        <w:t xml:space="preserve"> </w:t>
      </w:r>
      <w:r w:rsidR="005D10A9">
        <w:t>relativo</w:t>
      </w:r>
      <w:r w:rsidRPr="00062F44">
        <w:t xml:space="preserve"> alla presentazione complessiva del progetto, anche attraverso forme o spunti innovativi.</w:t>
      </w:r>
    </w:p>
    <w:p w14:paraId="0DAA5A3A" w14:textId="5772F987" w:rsidR="00DF5339" w:rsidRDefault="00D3648E" w:rsidP="00B67657">
      <w:pPr>
        <w:pStyle w:val="Paragrafoelenco"/>
        <w:numPr>
          <w:ilvl w:val="0"/>
          <w:numId w:val="23"/>
        </w:numPr>
        <w:jc w:val="both"/>
      </w:pPr>
      <w:r w:rsidRPr="00062F44">
        <w:t>Progettazione di un elemento di arredo urbano</w:t>
      </w:r>
      <w:r>
        <w:t xml:space="preserve"> per il Comune di Civitavecchia, </w:t>
      </w:r>
      <w:r w:rsidRPr="00062F44">
        <w:t xml:space="preserve">contestualizzato all’interno dell’intervento </w:t>
      </w:r>
      <w:r w:rsidR="00A05131">
        <w:t xml:space="preserve">di </w:t>
      </w:r>
      <w:r w:rsidR="00FF7725" w:rsidRPr="00FF7725">
        <w:t xml:space="preserve">riqualificazione </w:t>
      </w:r>
      <w:r w:rsidR="00A05131">
        <w:t>e</w:t>
      </w:r>
      <w:r w:rsidR="00FF7725" w:rsidRPr="00FF7725">
        <w:t xml:space="preserve"> di decoro urbano</w:t>
      </w:r>
      <w:r w:rsidR="00671B0B">
        <w:t xml:space="preserve"> nel </w:t>
      </w:r>
      <w:r w:rsidR="00FF7725" w:rsidRPr="00FF7725">
        <w:t>centro</w:t>
      </w:r>
      <w:r w:rsidR="00671B0B">
        <w:t xml:space="preserve"> della città. In particolare l’intervento di cui gli alunni si sono occupati è il prototipo di una panchina che richiamasse il tema della letteratura nella zona adiacente l’ingresso al porto dal lato del forte Michelangelo. </w:t>
      </w:r>
    </w:p>
    <w:p w14:paraId="27011857" w14:textId="700F931B" w:rsidR="00DF5339" w:rsidRDefault="00DF5339" w:rsidP="00DF5339">
      <w:pPr>
        <w:jc w:val="both"/>
      </w:pPr>
    </w:p>
    <w:p w14:paraId="3B8A14BE" w14:textId="77777777" w:rsidR="00DF5339" w:rsidRDefault="00DF5339" w:rsidP="0006730D">
      <w:pPr>
        <w:jc w:val="both"/>
      </w:pPr>
    </w:p>
    <w:p w14:paraId="5EBACBBF" w14:textId="77777777" w:rsidR="0084277A" w:rsidRDefault="0084277A" w:rsidP="0006730D">
      <w:pPr>
        <w:jc w:val="both"/>
        <w:rPr>
          <w:b/>
          <w:bCs/>
        </w:rPr>
      </w:pPr>
    </w:p>
    <w:p w14:paraId="5E3146DB" w14:textId="77777777" w:rsidR="00671B0B" w:rsidRDefault="00671B0B" w:rsidP="0006730D">
      <w:pPr>
        <w:jc w:val="both"/>
        <w:rPr>
          <w:b/>
          <w:bCs/>
        </w:rPr>
      </w:pPr>
    </w:p>
    <w:p w14:paraId="56559778" w14:textId="77777777" w:rsidR="00671B0B" w:rsidRDefault="00671B0B" w:rsidP="0006730D">
      <w:pPr>
        <w:jc w:val="both"/>
        <w:rPr>
          <w:b/>
          <w:bCs/>
        </w:rPr>
      </w:pPr>
    </w:p>
    <w:p w14:paraId="5E26C9BA" w14:textId="237839FE" w:rsidR="00507E13" w:rsidRDefault="00507E13" w:rsidP="0006730D">
      <w:pPr>
        <w:jc w:val="both"/>
        <w:rPr>
          <w:b/>
          <w:bCs/>
        </w:rPr>
      </w:pPr>
      <w:r w:rsidRPr="00507E13">
        <w:rPr>
          <w:b/>
          <w:bCs/>
        </w:rPr>
        <w:lastRenderedPageBreak/>
        <w:t>METODOLOGI</w:t>
      </w:r>
      <w:r w:rsidR="0043100C">
        <w:rPr>
          <w:b/>
          <w:bCs/>
        </w:rPr>
        <w:t>E</w:t>
      </w:r>
      <w:r w:rsidRPr="00507E13">
        <w:rPr>
          <w:b/>
          <w:bCs/>
        </w:rPr>
        <w:t xml:space="preserve"> DIDATTIC</w:t>
      </w:r>
      <w:r w:rsidR="0043100C">
        <w:rPr>
          <w:b/>
          <w:bCs/>
        </w:rPr>
        <w:t>HE</w:t>
      </w:r>
      <w:r w:rsidR="006F3AE2">
        <w:rPr>
          <w:b/>
          <w:bCs/>
        </w:rPr>
        <w:t xml:space="preserve"> UTILIZZATE</w:t>
      </w:r>
    </w:p>
    <w:p w14:paraId="1115D03F" w14:textId="5C9F47B0" w:rsidR="00507E13" w:rsidRDefault="00507E13" w:rsidP="0006730D">
      <w:pPr>
        <w:jc w:val="both"/>
      </w:pPr>
      <w:r>
        <w:t xml:space="preserve">L’attività didattica </w:t>
      </w:r>
      <w:r w:rsidR="006F3AE2">
        <w:t>è stata</w:t>
      </w:r>
      <w:r>
        <w:t xml:space="preserve"> improntata alla massima flessibilità nell’utilizzo di diverse metodologie finalizzate a conseguire gli obbiettivi elencati in precedenza.</w:t>
      </w:r>
    </w:p>
    <w:p w14:paraId="0CE2B50A" w14:textId="218C9E1B" w:rsidR="00507E13" w:rsidRDefault="006F3AE2" w:rsidP="0006730D">
      <w:pPr>
        <w:jc w:val="both"/>
      </w:pPr>
      <w:r>
        <w:t>Sono stati</w:t>
      </w:r>
      <w:r w:rsidR="0043100C">
        <w:t xml:space="preserve"> proposti percorsi didattici volti a favorire processi di pensiero </w:t>
      </w:r>
      <w:r w:rsidR="00507E13">
        <w:t>induttiv</w:t>
      </w:r>
      <w:r w:rsidR="0043100C">
        <w:t>o</w:t>
      </w:r>
      <w:r w:rsidR="00EF6164">
        <w:t xml:space="preserve"> come il</w:t>
      </w:r>
      <w:r w:rsidR="00507E13">
        <w:t xml:space="preserve"> (</w:t>
      </w:r>
      <w:proofErr w:type="spellStart"/>
      <w:r w:rsidR="00507E13" w:rsidRPr="00507E13">
        <w:rPr>
          <w:i/>
          <w:iCs/>
        </w:rPr>
        <w:t>problem</w:t>
      </w:r>
      <w:proofErr w:type="spellEnd"/>
      <w:r w:rsidR="00507E13" w:rsidRPr="00507E13">
        <w:rPr>
          <w:i/>
          <w:iCs/>
        </w:rPr>
        <w:t xml:space="preserve"> </w:t>
      </w:r>
      <w:proofErr w:type="spellStart"/>
      <w:r w:rsidR="00507E13" w:rsidRPr="00507E13">
        <w:rPr>
          <w:i/>
          <w:iCs/>
        </w:rPr>
        <w:t>solving</w:t>
      </w:r>
      <w:proofErr w:type="spellEnd"/>
      <w:r w:rsidR="00507E13">
        <w:t xml:space="preserve">) </w:t>
      </w:r>
      <w:r w:rsidR="00EF6164">
        <w:t xml:space="preserve">che </w:t>
      </w:r>
      <w:r>
        <w:t>hanno consenito</w:t>
      </w:r>
      <w:r w:rsidR="00507E13">
        <w:t xml:space="preserve"> </w:t>
      </w:r>
      <w:r>
        <w:t>agli alunni</w:t>
      </w:r>
      <w:r w:rsidR="00507E13">
        <w:t xml:space="preserve"> di </w:t>
      </w:r>
      <w:r w:rsidR="00671B0B">
        <w:t>acquisire</w:t>
      </w:r>
      <w:r w:rsidR="00507E13">
        <w:t xml:space="preserve"> quell’autonomia necessaria </w:t>
      </w:r>
      <w:r w:rsidR="00064B12">
        <w:t>ad impegnare profi</w:t>
      </w:r>
      <w:r w:rsidR="00EF6164">
        <w:t>c</w:t>
      </w:r>
      <w:r w:rsidR="00064B12">
        <w:t>uamente le competenze tecniche, metodologiche e critiche della disciplina.</w:t>
      </w:r>
      <w:r w:rsidR="0043100C">
        <w:t xml:space="preserve"> Inoltre </w:t>
      </w:r>
      <w:r w:rsidR="002A0AC0">
        <w:t>è stata</w:t>
      </w:r>
      <w:r w:rsidR="0043100C">
        <w:t xml:space="preserve"> privilegiata la metodologia del Cooperative Learning per favorire un’interdipendenza positiva all’interno del gruppo</w:t>
      </w:r>
      <w:r w:rsidR="002A0AC0">
        <w:t>, in particolare nei lavori di gruppo relativi alla progettazione di elementi di arredo urbano per ANPI e il Comune di Civitavecchia.</w:t>
      </w:r>
    </w:p>
    <w:p w14:paraId="7048044A" w14:textId="7B101F96" w:rsidR="00D46754" w:rsidRPr="00D46754" w:rsidRDefault="00D46754" w:rsidP="00D46754">
      <w:pPr>
        <w:jc w:val="both"/>
      </w:pPr>
      <w:r w:rsidRPr="00D46754">
        <w:t xml:space="preserve">Alla luce dell’emergenza sanitaria </w:t>
      </w:r>
      <w:r w:rsidR="002A0AC0">
        <w:t xml:space="preserve">è stato fatto </w:t>
      </w:r>
      <w:r w:rsidRPr="00D46754">
        <w:t xml:space="preserve">ricorso alla DAD. In questo contesto particolare attenzione </w:t>
      </w:r>
      <w:r w:rsidR="002A0AC0">
        <w:t>è stata rivolta</w:t>
      </w:r>
      <w:r w:rsidRPr="00D46754">
        <w:t xml:space="preserve"> all’individuazione dei mezzi tecnologici in possesso dagli alunni, valutandone e considerandone eventuali difficoltà nella partecipazione alle lezioni e nel reperimento dei materiali. </w:t>
      </w:r>
    </w:p>
    <w:p w14:paraId="22806F15" w14:textId="77777777" w:rsidR="00FE4364" w:rsidRDefault="00FE4364" w:rsidP="0006730D">
      <w:pPr>
        <w:jc w:val="both"/>
      </w:pPr>
    </w:p>
    <w:p w14:paraId="343244E8" w14:textId="77777777" w:rsidR="00FE4364" w:rsidRDefault="00FE4364" w:rsidP="0006730D">
      <w:pPr>
        <w:jc w:val="both"/>
      </w:pPr>
    </w:p>
    <w:p w14:paraId="078A4EAD" w14:textId="77777777" w:rsidR="00FE4364" w:rsidRDefault="00FE4364" w:rsidP="0006730D">
      <w:pPr>
        <w:jc w:val="both"/>
        <w:rPr>
          <w:b/>
          <w:bCs/>
        </w:rPr>
      </w:pPr>
      <w:r>
        <w:rPr>
          <w:b/>
          <w:bCs/>
        </w:rPr>
        <w:t>VALUTAZIONE IN ITINERE E FINALE</w:t>
      </w:r>
    </w:p>
    <w:p w14:paraId="5FF906E2" w14:textId="5541FBCA" w:rsidR="00FE4364" w:rsidRDefault="002A0AC0" w:rsidP="00651ECC">
      <w:pPr>
        <w:jc w:val="both"/>
      </w:pPr>
      <w:r>
        <w:t>Sono state effettuate durante tutto</w:t>
      </w:r>
      <w:r w:rsidR="00FE4364">
        <w:t xml:space="preserve"> il percorso didattico verifiche periodiche e finali.</w:t>
      </w:r>
    </w:p>
    <w:p w14:paraId="6F89E33E" w14:textId="647AB633" w:rsidR="009D67F3" w:rsidRDefault="00FE4364" w:rsidP="00651ECC">
      <w:pPr>
        <w:jc w:val="both"/>
      </w:pPr>
      <w:r>
        <w:t xml:space="preserve">Le verifiche </w:t>
      </w:r>
      <w:r w:rsidR="002A0AC0">
        <w:t>hanno registrato</w:t>
      </w:r>
      <w:r>
        <w:t xml:space="preserve"> il raggiungimento degli obbiettivi prefissati, capacità e competenze acquisite. Ogni obiettivo </w:t>
      </w:r>
      <w:r w:rsidR="002A0AC0">
        <w:t xml:space="preserve">ha avuto </w:t>
      </w:r>
      <w:r>
        <w:t xml:space="preserve">specifici indicatori che </w:t>
      </w:r>
      <w:r w:rsidR="002A0AC0">
        <w:t>hanno fornito</w:t>
      </w:r>
      <w:r>
        <w:t xml:space="preserve"> gli elementi di valutazione.</w:t>
      </w:r>
    </w:p>
    <w:p w14:paraId="17DFA4E2" w14:textId="77777777" w:rsidR="00FE4364" w:rsidRDefault="009D67F3" w:rsidP="00651ECC">
      <w:pPr>
        <w:jc w:val="both"/>
      </w:pPr>
      <w:r>
        <w:t>I principali</w:t>
      </w:r>
      <w:r w:rsidRPr="00D46754">
        <w:t xml:space="preserve"> indicatori adottati nel processo di valutazione si possono sintetizzare in 4 aree: metodo e organizzazione del lavoro, competenze di comunicazione, altre competenze disciplinari e trasversali, competenze specifiche di ambito artistico.</w:t>
      </w:r>
    </w:p>
    <w:p w14:paraId="79C5202E" w14:textId="77777777" w:rsidR="00FE4364" w:rsidRDefault="00FE4364" w:rsidP="00651ECC">
      <w:pPr>
        <w:jc w:val="both"/>
      </w:pPr>
      <w:r>
        <w:t>La valutazione terrà conto delle competenze acquisite trasversalmente in modi differenti tra cui:</w:t>
      </w:r>
    </w:p>
    <w:p w14:paraId="1A7079C0" w14:textId="77777777" w:rsidR="00FE4364" w:rsidRDefault="00FE4364" w:rsidP="00651ECC">
      <w:pPr>
        <w:pStyle w:val="Paragrafoelenco"/>
        <w:numPr>
          <w:ilvl w:val="0"/>
          <w:numId w:val="13"/>
        </w:numPr>
        <w:jc w:val="both"/>
      </w:pPr>
      <w:r>
        <w:t>elaborati grafici</w:t>
      </w:r>
    </w:p>
    <w:p w14:paraId="67FB8A19" w14:textId="77777777" w:rsidR="00FE4364" w:rsidRDefault="00FE4364" w:rsidP="00651ECC">
      <w:pPr>
        <w:pStyle w:val="Paragrafoelenco"/>
        <w:numPr>
          <w:ilvl w:val="0"/>
          <w:numId w:val="13"/>
        </w:numPr>
        <w:jc w:val="both"/>
      </w:pPr>
      <w:r>
        <w:t>elaborati multimediali</w:t>
      </w:r>
    </w:p>
    <w:p w14:paraId="37EDC8A2" w14:textId="77777777" w:rsidR="00FE4364" w:rsidRDefault="00FE4364" w:rsidP="00651ECC">
      <w:pPr>
        <w:pStyle w:val="Paragrafoelenco"/>
        <w:numPr>
          <w:ilvl w:val="0"/>
          <w:numId w:val="13"/>
        </w:numPr>
        <w:jc w:val="both"/>
      </w:pPr>
      <w:r>
        <w:t>relazioni scritte</w:t>
      </w:r>
    </w:p>
    <w:p w14:paraId="3836C9BE" w14:textId="77777777" w:rsidR="00134150" w:rsidRDefault="00134150" w:rsidP="00651ECC">
      <w:pPr>
        <w:pStyle w:val="Paragrafoelenco"/>
        <w:numPr>
          <w:ilvl w:val="0"/>
          <w:numId w:val="13"/>
        </w:numPr>
        <w:jc w:val="both"/>
      </w:pPr>
      <w:r>
        <w:t>conoscenza del linguaggio specifico della disciplina</w:t>
      </w:r>
    </w:p>
    <w:p w14:paraId="28E63E2A" w14:textId="09E85F16" w:rsidR="00FE4364" w:rsidRDefault="00FE4364" w:rsidP="00651ECC">
      <w:pPr>
        <w:pStyle w:val="Paragrafoelenco"/>
        <w:numPr>
          <w:ilvl w:val="0"/>
          <w:numId w:val="13"/>
        </w:numPr>
        <w:jc w:val="both"/>
      </w:pPr>
      <w:r>
        <w:t xml:space="preserve">esposizione verbale del progetto e dell’opportuno lessico tecnico </w:t>
      </w:r>
      <w:r w:rsidR="00641F7C">
        <w:t>utilizzato</w:t>
      </w:r>
      <w:r w:rsidR="00AB3EAC">
        <w:t>.</w:t>
      </w:r>
    </w:p>
    <w:p w14:paraId="23EB9751" w14:textId="43594F6C" w:rsidR="001651FE" w:rsidRDefault="00FE4364" w:rsidP="00651ECC">
      <w:pPr>
        <w:jc w:val="both"/>
      </w:pPr>
      <w:r>
        <w:t xml:space="preserve">La valutazione, altresì </w:t>
      </w:r>
      <w:r w:rsidR="002A0AC0">
        <w:t>ha</w:t>
      </w:r>
      <w:r w:rsidR="009C2BBA">
        <w:t xml:space="preserve"> </w:t>
      </w:r>
      <w:r w:rsidR="002A0AC0">
        <w:t>tenuto</w:t>
      </w:r>
      <w:r>
        <w:t xml:space="preserve"> conto dei livelli di partenza, delle singole qualità individuali, dell’interesse mostrato verso la disciplina, partecipazione al dialogo educativo</w:t>
      </w:r>
      <w:r w:rsidR="001651FE">
        <w:t>, allo stile cognitivo acquisito, all’impegno mostrato, alla puntualità nelle consegne</w:t>
      </w:r>
      <w:r w:rsidR="006A1DFB">
        <w:t xml:space="preserve"> e infine </w:t>
      </w:r>
      <w:r w:rsidR="001651FE">
        <w:t xml:space="preserve">dal processo di autovalutazione che il discente </w:t>
      </w:r>
      <w:r w:rsidR="002A0AC0">
        <w:t>ha dimostrato</w:t>
      </w:r>
      <w:r w:rsidR="001651FE">
        <w:t xml:space="preserve"> di aver maturato.</w:t>
      </w:r>
    </w:p>
    <w:p w14:paraId="2018D1E6" w14:textId="0A5ADC43" w:rsidR="001651FE" w:rsidRDefault="001651FE" w:rsidP="00651ECC">
      <w:pPr>
        <w:jc w:val="both"/>
      </w:pPr>
      <w:r>
        <w:t xml:space="preserve">L’alunno </w:t>
      </w:r>
      <w:r w:rsidR="002A0AC0">
        <w:t>è stato</w:t>
      </w:r>
      <w:r>
        <w:t xml:space="preserve"> costantemente informato sui risultati delle diverse </w:t>
      </w:r>
      <w:r w:rsidR="006A1DFB">
        <w:t>verifiche</w:t>
      </w:r>
      <w:r>
        <w:t>, sia quelle parziali che finali effettuate durante l’anno scolastico.</w:t>
      </w:r>
    </w:p>
    <w:p w14:paraId="7339255D" w14:textId="3D88390A" w:rsidR="009D67F3" w:rsidRDefault="00134150" w:rsidP="00651ECC">
      <w:pPr>
        <w:jc w:val="both"/>
      </w:pPr>
      <w:r>
        <w:t>Il momento valutativo</w:t>
      </w:r>
      <w:r w:rsidR="009D67F3" w:rsidRPr="00D46754">
        <w:t xml:space="preserve"> </w:t>
      </w:r>
      <w:r w:rsidR="002A0AC0">
        <w:t>è stato</w:t>
      </w:r>
      <w:r w:rsidR="009D67F3" w:rsidRPr="00D46754">
        <w:t xml:space="preserve"> </w:t>
      </w:r>
      <w:r w:rsidR="002A0AC0">
        <w:t>affrontato</w:t>
      </w:r>
      <w:r w:rsidR="009D67F3" w:rsidRPr="00D46754">
        <w:t xml:space="preserve"> in chiave formativa, per responsabilizzare lo studente e fornirgli indicazioni finalizzate al recupero delle carenze, nonché alla valorizzazione delle eccellenze.</w:t>
      </w:r>
      <w:r w:rsidR="009D67F3" w:rsidRPr="009D67F3">
        <w:t xml:space="preserve"> </w:t>
      </w:r>
    </w:p>
    <w:p w14:paraId="725B658E" w14:textId="515012A2" w:rsidR="00134150" w:rsidRPr="00B83943" w:rsidRDefault="002A0AC0" w:rsidP="00651ECC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>
        <w:t>E’</w:t>
      </w:r>
      <w:proofErr w:type="gramEnd"/>
      <w:r>
        <w:t xml:space="preserve"> stato</w:t>
      </w:r>
      <w:r w:rsidR="00134150">
        <w:t xml:space="preserve"> dato particolare rilievo nell’aver acquisto </w:t>
      </w:r>
      <w:r w:rsidR="00134150" w:rsidRPr="003F24DF">
        <w:t>competenze specifiche di ambito artistico e del design</w:t>
      </w:r>
      <w:r w:rsidR="00134150">
        <w:t>.</w:t>
      </w:r>
    </w:p>
    <w:p w14:paraId="3753F3B2" w14:textId="77777777" w:rsidR="00134150" w:rsidRDefault="00134150" w:rsidP="009D67F3">
      <w:pPr>
        <w:jc w:val="both"/>
      </w:pPr>
    </w:p>
    <w:p w14:paraId="0B74C4C9" w14:textId="77777777" w:rsidR="009A33F8" w:rsidRDefault="009A33F8" w:rsidP="0006730D">
      <w:pPr>
        <w:jc w:val="both"/>
      </w:pPr>
    </w:p>
    <w:p w14:paraId="43CECCB9" w14:textId="42BC3525" w:rsidR="00890E72" w:rsidRDefault="0084277A" w:rsidP="0006730D">
      <w:pPr>
        <w:jc w:val="both"/>
        <w:rPr>
          <w:b/>
          <w:bCs/>
        </w:rPr>
      </w:pPr>
      <w:r>
        <w:rPr>
          <w:b/>
          <w:bCs/>
        </w:rPr>
        <w:t xml:space="preserve">TEMI AFFRONTATI </w:t>
      </w:r>
      <w:r w:rsidR="009C2BBA">
        <w:rPr>
          <w:b/>
          <w:bCs/>
        </w:rPr>
        <w:t>ALL’INTERNO DELLA</w:t>
      </w:r>
      <w:r>
        <w:rPr>
          <w:b/>
          <w:bCs/>
        </w:rPr>
        <w:t xml:space="preserve"> DISCIPLINA DI E</w:t>
      </w:r>
      <w:r w:rsidR="009A33F8">
        <w:rPr>
          <w:b/>
          <w:bCs/>
        </w:rPr>
        <w:t xml:space="preserve">DUCAZIONE CIVICA </w:t>
      </w:r>
    </w:p>
    <w:p w14:paraId="1CFFAC61" w14:textId="38237E75" w:rsidR="009D67F3" w:rsidRDefault="00A164F7" w:rsidP="009D67F3">
      <w:pPr>
        <w:jc w:val="both"/>
      </w:pPr>
      <w:r w:rsidRPr="00A164F7">
        <w:t>Si è affrontato con gli alunni il tema relativo alla valorizzazione del contesto urbano e paesaggistico, facendo sviluppare nei ragazzi la consapevolezza che il</w:t>
      </w:r>
      <w:r w:rsidR="009D67F3" w:rsidRPr="000E73D8">
        <w:t xml:space="preserve"> patrimonio culturale appartiene a tutti noi</w:t>
      </w:r>
      <w:r w:rsidR="009D67F3">
        <w:t xml:space="preserve">, infatti </w:t>
      </w:r>
      <w:r w:rsidR="009D67F3" w:rsidRPr="000E73D8">
        <w:t>lo Stato, i Comuni, la Chiesa, le Fondazioni (quindi tutti i cittadini) sono tenuti per legge alla conservazione e alla tutela di questo patrimonio culturale.</w:t>
      </w:r>
      <w:r w:rsidR="009D67F3">
        <w:t xml:space="preserve"> </w:t>
      </w:r>
    </w:p>
    <w:p w14:paraId="5A670DE0" w14:textId="0572DB34" w:rsidR="009D67F3" w:rsidRDefault="009D67F3" w:rsidP="009D67F3">
      <w:pPr>
        <w:jc w:val="both"/>
      </w:pPr>
      <w:r>
        <w:t>L</w:t>
      </w:r>
      <w:r w:rsidRPr="000E73D8">
        <w:t>a salvaguardia dei patrimoni culturali e ambientali si fonda sulla partecipazione attiva delle comunità, produc</w:t>
      </w:r>
      <w:r>
        <w:t xml:space="preserve">e </w:t>
      </w:r>
      <w:r w:rsidRPr="000E73D8">
        <w:t>effetti duraturi, promuov</w:t>
      </w:r>
      <w:r>
        <w:t>e</w:t>
      </w:r>
      <w:r w:rsidRPr="000E73D8">
        <w:t xml:space="preserve"> welfare di comunità e non privatistico. </w:t>
      </w:r>
      <w:r>
        <w:t xml:space="preserve"> </w:t>
      </w:r>
    </w:p>
    <w:p w14:paraId="7C699E73" w14:textId="11DA2EBB" w:rsidR="002A0AC0" w:rsidRPr="00EA63BB" w:rsidRDefault="00A164F7" w:rsidP="0084277A">
      <w:pPr>
        <w:jc w:val="both"/>
      </w:pPr>
      <w:r>
        <w:lastRenderedPageBreak/>
        <w:t xml:space="preserve">Attraverso percorsi dedicati si è cercato di far comprendere agli alunni </w:t>
      </w:r>
      <w:r w:rsidR="0084277A">
        <w:t xml:space="preserve">quanto il patrimonio culturale </w:t>
      </w:r>
      <w:r w:rsidR="00F85E6B">
        <w:t>sia</w:t>
      </w:r>
      <w:r w:rsidR="0084277A">
        <w:t xml:space="preserve"> una importante risorsa </w:t>
      </w:r>
      <w:r w:rsidR="000E73D8" w:rsidRPr="000E73D8">
        <w:t>per il Paese, non solo per il valore dei beni, ma anche perché la visita a musei e mostre crea uno sviluppo del turismo che si riflette su alberghi, ristoranti, negozi</w:t>
      </w:r>
      <w:r w:rsidR="00336FAB">
        <w:t xml:space="preserve">, </w:t>
      </w:r>
      <w:proofErr w:type="spellStart"/>
      <w:r w:rsidR="00336FAB">
        <w:t>etc</w:t>
      </w:r>
      <w:proofErr w:type="spellEnd"/>
      <w:r w:rsidR="009D67F3">
        <w:t>…</w:t>
      </w:r>
      <w:r w:rsidR="00336FAB">
        <w:t xml:space="preserve"> </w:t>
      </w:r>
      <w:r w:rsidR="002A0AC0">
        <w:t xml:space="preserve">Nel secondo </w:t>
      </w:r>
      <w:proofErr w:type="spellStart"/>
      <w:r w:rsidR="002A0AC0">
        <w:t>pentamestre</w:t>
      </w:r>
      <w:proofErr w:type="spellEnd"/>
      <w:r w:rsidR="002A0AC0">
        <w:t xml:space="preserve"> l’argomento affrontato in merito alla disciplina di Educazione Civica è stato “</w:t>
      </w:r>
      <w:r w:rsidR="002A0AC0" w:rsidRPr="002A0AC0">
        <w:rPr>
          <w:i/>
          <w:iCs/>
        </w:rPr>
        <w:t>Arte e Design nel processo di riqualificazione urbana</w:t>
      </w:r>
      <w:r w:rsidR="002A0AC0">
        <w:t>”.</w:t>
      </w:r>
      <w:r w:rsidR="0084277A">
        <w:t xml:space="preserve"> </w:t>
      </w:r>
      <w:r w:rsidR="009C2BBA">
        <w:t>Tale tema ha permesso di intraprendere</w:t>
      </w:r>
      <w:r w:rsidR="0084277A">
        <w:t xml:space="preserve"> con i ragazzi un percorso per introdurli alla comprensione e all’analisi degli aspetti fondamentali relativi all’importanza della rivitalizzazione e rigenerazione del tessuto urbano in termini non solo architettonici e paesaggistici, ma anche sociali.</w:t>
      </w:r>
    </w:p>
    <w:sectPr w:rsidR="002A0AC0" w:rsidRPr="00EA63BB" w:rsidSect="00533F2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﷽﷽﷽﷽﷽﷽﷽﷽ans Pro"/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4397B"/>
    <w:multiLevelType w:val="hybridMultilevel"/>
    <w:tmpl w:val="33EC6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26311"/>
    <w:multiLevelType w:val="hybridMultilevel"/>
    <w:tmpl w:val="EF2637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96816"/>
    <w:multiLevelType w:val="hybridMultilevel"/>
    <w:tmpl w:val="E2EAC2B6"/>
    <w:lvl w:ilvl="0" w:tplc="00B43656">
      <w:start w:val="1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913D3B"/>
    <w:multiLevelType w:val="hybridMultilevel"/>
    <w:tmpl w:val="9C62F2F2"/>
    <w:lvl w:ilvl="0" w:tplc="00B43656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A60D5"/>
    <w:multiLevelType w:val="hybridMultilevel"/>
    <w:tmpl w:val="1814094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2E215B"/>
    <w:multiLevelType w:val="hybridMultilevel"/>
    <w:tmpl w:val="64D811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56B75"/>
    <w:multiLevelType w:val="hybridMultilevel"/>
    <w:tmpl w:val="53C2BC26"/>
    <w:lvl w:ilvl="0" w:tplc="00B43656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7627BE"/>
    <w:multiLevelType w:val="hybridMultilevel"/>
    <w:tmpl w:val="CB7E5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7766"/>
    <w:multiLevelType w:val="hybridMultilevel"/>
    <w:tmpl w:val="BB84406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A24CA"/>
    <w:multiLevelType w:val="hybridMultilevel"/>
    <w:tmpl w:val="05BEC792"/>
    <w:lvl w:ilvl="0" w:tplc="00B43656">
      <w:start w:val="1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C15F66"/>
    <w:multiLevelType w:val="hybridMultilevel"/>
    <w:tmpl w:val="5370848C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3D35180"/>
    <w:multiLevelType w:val="multilevel"/>
    <w:tmpl w:val="D368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E14EC4"/>
    <w:multiLevelType w:val="hybridMultilevel"/>
    <w:tmpl w:val="0212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53873"/>
    <w:multiLevelType w:val="hybridMultilevel"/>
    <w:tmpl w:val="AF6E9322"/>
    <w:lvl w:ilvl="0" w:tplc="00B43656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A029A7"/>
    <w:multiLevelType w:val="multilevel"/>
    <w:tmpl w:val="70E45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6B3C86"/>
    <w:multiLevelType w:val="hybridMultilevel"/>
    <w:tmpl w:val="3BE8ABDA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B7D5B05"/>
    <w:multiLevelType w:val="hybridMultilevel"/>
    <w:tmpl w:val="561E51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6F48753E"/>
    <w:multiLevelType w:val="hybridMultilevel"/>
    <w:tmpl w:val="300CBC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E328DE"/>
    <w:multiLevelType w:val="hybridMultilevel"/>
    <w:tmpl w:val="EE804720"/>
    <w:lvl w:ilvl="0" w:tplc="00B43656">
      <w:start w:val="1"/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146EEA"/>
    <w:multiLevelType w:val="hybridMultilevel"/>
    <w:tmpl w:val="C330B0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057DA"/>
    <w:multiLevelType w:val="hybridMultilevel"/>
    <w:tmpl w:val="7BF84AE4"/>
    <w:lvl w:ilvl="0" w:tplc="BF1AD4DC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621C7"/>
    <w:multiLevelType w:val="hybridMultilevel"/>
    <w:tmpl w:val="00F8988E"/>
    <w:lvl w:ilvl="0" w:tplc="00B43656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9F5FC3"/>
    <w:multiLevelType w:val="hybridMultilevel"/>
    <w:tmpl w:val="5942A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22B48"/>
    <w:multiLevelType w:val="hybridMultilevel"/>
    <w:tmpl w:val="B6A448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23"/>
  </w:num>
  <w:num w:numId="4">
    <w:abstractNumId w:val="19"/>
  </w:num>
  <w:num w:numId="5">
    <w:abstractNumId w:val="4"/>
  </w:num>
  <w:num w:numId="6">
    <w:abstractNumId w:val="5"/>
  </w:num>
  <w:num w:numId="7">
    <w:abstractNumId w:val="11"/>
  </w:num>
  <w:num w:numId="8">
    <w:abstractNumId w:val="14"/>
  </w:num>
  <w:num w:numId="9">
    <w:abstractNumId w:val="10"/>
  </w:num>
  <w:num w:numId="10">
    <w:abstractNumId w:val="15"/>
  </w:num>
  <w:num w:numId="11">
    <w:abstractNumId w:val="8"/>
  </w:num>
  <w:num w:numId="12">
    <w:abstractNumId w:val="20"/>
  </w:num>
  <w:num w:numId="13">
    <w:abstractNumId w:val="1"/>
  </w:num>
  <w:num w:numId="14">
    <w:abstractNumId w:val="21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3"/>
  </w:num>
  <w:num w:numId="20">
    <w:abstractNumId w:val="17"/>
  </w:num>
  <w:num w:numId="21">
    <w:abstractNumId w:val="6"/>
  </w:num>
  <w:num w:numId="22">
    <w:abstractNumId w:val="16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6B4"/>
    <w:rsid w:val="00007C72"/>
    <w:rsid w:val="00010315"/>
    <w:rsid w:val="00062F44"/>
    <w:rsid w:val="00064B12"/>
    <w:rsid w:val="0006730D"/>
    <w:rsid w:val="00081000"/>
    <w:rsid w:val="000A2DAF"/>
    <w:rsid w:val="000D0709"/>
    <w:rsid w:val="000E73D8"/>
    <w:rsid w:val="00127096"/>
    <w:rsid w:val="00134150"/>
    <w:rsid w:val="001651FE"/>
    <w:rsid w:val="00182BA1"/>
    <w:rsid w:val="00191B44"/>
    <w:rsid w:val="00213F2A"/>
    <w:rsid w:val="002148C7"/>
    <w:rsid w:val="00287D3E"/>
    <w:rsid w:val="002A0AC0"/>
    <w:rsid w:val="002A65FC"/>
    <w:rsid w:val="002B75FB"/>
    <w:rsid w:val="002F0580"/>
    <w:rsid w:val="00336FAB"/>
    <w:rsid w:val="0037693A"/>
    <w:rsid w:val="0043100C"/>
    <w:rsid w:val="004C4E7C"/>
    <w:rsid w:val="00507E13"/>
    <w:rsid w:val="00533F22"/>
    <w:rsid w:val="00587AE2"/>
    <w:rsid w:val="005A7F95"/>
    <w:rsid w:val="005D10A9"/>
    <w:rsid w:val="005E201D"/>
    <w:rsid w:val="00641F7C"/>
    <w:rsid w:val="00651ECC"/>
    <w:rsid w:val="00671B0B"/>
    <w:rsid w:val="0068634E"/>
    <w:rsid w:val="006A1DFB"/>
    <w:rsid w:val="006F3AE2"/>
    <w:rsid w:val="00710647"/>
    <w:rsid w:val="00736A6F"/>
    <w:rsid w:val="00736B4D"/>
    <w:rsid w:val="00772CE0"/>
    <w:rsid w:val="00783962"/>
    <w:rsid w:val="007F554A"/>
    <w:rsid w:val="008416B4"/>
    <w:rsid w:val="0084277A"/>
    <w:rsid w:val="00861B7E"/>
    <w:rsid w:val="00890E72"/>
    <w:rsid w:val="008E527C"/>
    <w:rsid w:val="008F6361"/>
    <w:rsid w:val="00953081"/>
    <w:rsid w:val="009A33F8"/>
    <w:rsid w:val="009C2BBA"/>
    <w:rsid w:val="009D67F3"/>
    <w:rsid w:val="009E1E52"/>
    <w:rsid w:val="00A05131"/>
    <w:rsid w:val="00A164F7"/>
    <w:rsid w:val="00A57B84"/>
    <w:rsid w:val="00AB3EAC"/>
    <w:rsid w:val="00AD011D"/>
    <w:rsid w:val="00AD1FEC"/>
    <w:rsid w:val="00AE7049"/>
    <w:rsid w:val="00B36623"/>
    <w:rsid w:val="00B5619A"/>
    <w:rsid w:val="00B96063"/>
    <w:rsid w:val="00BF021D"/>
    <w:rsid w:val="00C61CFF"/>
    <w:rsid w:val="00C84D7F"/>
    <w:rsid w:val="00C97148"/>
    <w:rsid w:val="00CE18AE"/>
    <w:rsid w:val="00CF051B"/>
    <w:rsid w:val="00D10A7B"/>
    <w:rsid w:val="00D3648E"/>
    <w:rsid w:val="00D46754"/>
    <w:rsid w:val="00D7175E"/>
    <w:rsid w:val="00DC683D"/>
    <w:rsid w:val="00DF5339"/>
    <w:rsid w:val="00DF613A"/>
    <w:rsid w:val="00E43163"/>
    <w:rsid w:val="00E754BE"/>
    <w:rsid w:val="00E80537"/>
    <w:rsid w:val="00EA63BB"/>
    <w:rsid w:val="00EB06B6"/>
    <w:rsid w:val="00EC1371"/>
    <w:rsid w:val="00ED5538"/>
    <w:rsid w:val="00EF6164"/>
    <w:rsid w:val="00F13D98"/>
    <w:rsid w:val="00F85E6B"/>
    <w:rsid w:val="00FE4364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84EC"/>
  <w15:chartTrackingRefBased/>
  <w15:docId w15:val="{92BEE388-421C-714F-A6B9-0741D921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561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213F2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30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90E7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213F2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a-size-medium">
    <w:name w:val="a-size-medium"/>
    <w:basedOn w:val="Carpredefinitoparagrafo"/>
    <w:rsid w:val="00213F2A"/>
  </w:style>
  <w:style w:type="character" w:styleId="Collegamentoipertestuale">
    <w:name w:val="Hyperlink"/>
    <w:basedOn w:val="Carpredefinitoparagrafo"/>
    <w:uiPriority w:val="99"/>
    <w:unhideWhenUsed/>
    <w:rsid w:val="00213F2A"/>
    <w:rPr>
      <w:color w:val="0000FF"/>
      <w:u w:val="single"/>
    </w:rPr>
  </w:style>
  <w:style w:type="character" w:customStyle="1" w:styleId="a-size-base">
    <w:name w:val="a-size-base"/>
    <w:basedOn w:val="Carpredefinitoparagrafo"/>
    <w:rsid w:val="00213F2A"/>
  </w:style>
  <w:style w:type="character" w:customStyle="1" w:styleId="Titolo1Carattere">
    <w:name w:val="Titolo 1 Carattere"/>
    <w:basedOn w:val="Carpredefinitoparagrafo"/>
    <w:link w:val="Titolo1"/>
    <w:uiPriority w:val="9"/>
    <w:rsid w:val="00B561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B5619A"/>
    <w:pPr>
      <w:ind w:left="720"/>
      <w:contextualSpacing/>
    </w:pPr>
  </w:style>
  <w:style w:type="character" w:customStyle="1" w:styleId="a-size-extra-large">
    <w:name w:val="a-size-extra-large"/>
    <w:basedOn w:val="Carpredefinitoparagrafo"/>
    <w:rsid w:val="005E201D"/>
  </w:style>
  <w:style w:type="character" w:styleId="Menzionenonrisolta">
    <w:name w:val="Unresolved Mention"/>
    <w:basedOn w:val="Carpredefinitoparagrafo"/>
    <w:uiPriority w:val="99"/>
    <w:semiHidden/>
    <w:unhideWhenUsed/>
    <w:rsid w:val="00D7175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9A33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9A33F8"/>
    <w:rPr>
      <w:b/>
      <w:bCs/>
    </w:rPr>
  </w:style>
  <w:style w:type="character" w:customStyle="1" w:styleId="glossario">
    <w:name w:val="glossario"/>
    <w:basedOn w:val="Carpredefinitoparagrafo"/>
    <w:rsid w:val="009A33F8"/>
  </w:style>
  <w:style w:type="table" w:styleId="Grigliatabella">
    <w:name w:val="Table Grid"/>
    <w:basedOn w:val="Tabellanormale"/>
    <w:uiPriority w:val="39"/>
    <w:rsid w:val="00890E7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90E72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Default">
    <w:name w:val="Default"/>
    <w:rsid w:val="002A0AC0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pple-converted-space">
    <w:name w:val="apple-converted-space"/>
    <w:basedOn w:val="Carpredefinitoparagrafo"/>
    <w:rsid w:val="00FF7725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53081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it/Ergonomia-applicata-progetto-storici-antropometria/dp/8838743916/ref=sr_1_1?__mk_it_IT=%C3%85M%C3%85%C5%BD%C3%95%C3%91&amp;dchild=1&amp;keywords=Ergonomia+e+antropometria&amp;qid=1604826063&amp;s=books&amp;sr=1-1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/catalogo%3fautore=Franco%20Formisa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isr@pec.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mazon.it/s/ref=dp_byline_sr_book_1?ie=UTF8&amp;field-author=Maurizio+Rossi&amp;search-alias=stripbook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2021-06-09T13:09:00Z</dcterms:created>
  <dcterms:modified xsi:type="dcterms:W3CDTF">2021-06-09T13:09:00Z</dcterms:modified>
</cp:coreProperties>
</file>