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C46" w:rsidRPr="00856976" w:rsidRDefault="00CA5C46" w:rsidP="00CA5C46">
      <w:pPr>
        <w:jc w:val="center"/>
        <w:rPr>
          <w:b/>
        </w:rPr>
      </w:pPr>
      <w:r w:rsidRPr="00856976">
        <w:rPr>
          <w:b/>
        </w:rPr>
        <w:t>IISGUGLIELMOTTI</w:t>
      </w:r>
    </w:p>
    <w:p w:rsidR="00CA5C46" w:rsidRPr="00856976" w:rsidRDefault="00CA5C46" w:rsidP="00CA5C46">
      <w:pPr>
        <w:jc w:val="center"/>
        <w:rPr>
          <w:b/>
        </w:rPr>
      </w:pPr>
      <w:proofErr w:type="gramStart"/>
      <w:r>
        <w:rPr>
          <w:b/>
        </w:rPr>
        <w:t xml:space="preserve">PROGRAMMA </w:t>
      </w:r>
      <w:r w:rsidRPr="00856976">
        <w:rPr>
          <w:b/>
        </w:rPr>
        <w:t xml:space="preserve"> SCIENZE</w:t>
      </w:r>
      <w:proofErr w:type="gramEnd"/>
      <w:r w:rsidRPr="00856976">
        <w:rPr>
          <w:b/>
        </w:rPr>
        <w:t xml:space="preserve"> NATURALI</w:t>
      </w:r>
    </w:p>
    <w:p w:rsidR="00CA5C46" w:rsidRPr="00856976" w:rsidRDefault="00AD66BA" w:rsidP="00AD66BA">
      <w:pPr>
        <w:tabs>
          <w:tab w:val="center" w:pos="4819"/>
          <w:tab w:val="left" w:pos="7020"/>
        </w:tabs>
        <w:rPr>
          <w:b/>
        </w:rPr>
      </w:pPr>
      <w:r>
        <w:rPr>
          <w:b/>
        </w:rPr>
        <w:tab/>
      </w:r>
      <w:r w:rsidR="001525EA">
        <w:rPr>
          <w:b/>
        </w:rPr>
        <w:t>Classe 3°</w:t>
      </w:r>
      <w:r w:rsidR="001C7952">
        <w:rPr>
          <w:b/>
        </w:rPr>
        <w:t xml:space="preserve"> D LSU ; A.S. 2020/2021</w:t>
      </w:r>
    </w:p>
    <w:p w:rsidR="00CA5C46" w:rsidRDefault="00CA5C46" w:rsidP="00CA5C46">
      <w:pPr>
        <w:jc w:val="center"/>
        <w:rPr>
          <w:b/>
          <w:u w:val="single"/>
        </w:rPr>
      </w:pPr>
      <w:proofErr w:type="gramStart"/>
      <w:r w:rsidRPr="00351B17">
        <w:rPr>
          <w:b/>
          <w:u w:val="single"/>
        </w:rPr>
        <w:t>Prof.ssa  M.</w:t>
      </w:r>
      <w:proofErr w:type="gramEnd"/>
      <w:r w:rsidRPr="00351B17">
        <w:rPr>
          <w:b/>
          <w:u w:val="single"/>
        </w:rPr>
        <w:t xml:space="preserve"> Grazia Grassi</w:t>
      </w:r>
    </w:p>
    <w:p w:rsidR="00E505FD" w:rsidRDefault="00E505FD" w:rsidP="00E505FD">
      <w:pPr>
        <w:rPr>
          <w:u w:val="single"/>
        </w:rPr>
      </w:pPr>
    </w:p>
    <w:p w:rsidR="00B87EAB" w:rsidRDefault="00B87EAB" w:rsidP="00DE368A">
      <w:pPr>
        <w:rPr>
          <w:u w:val="single"/>
        </w:rPr>
      </w:pPr>
      <w:r>
        <w:rPr>
          <w:u w:val="single"/>
        </w:rPr>
        <w:t>Biolog</w:t>
      </w:r>
      <w:r w:rsidR="00CD1326">
        <w:rPr>
          <w:u w:val="single"/>
        </w:rPr>
        <w:t>ia</w:t>
      </w:r>
    </w:p>
    <w:p w:rsidR="00DE368A" w:rsidRDefault="004C1F2F" w:rsidP="00DE368A">
      <w:r>
        <w:t xml:space="preserve"> </w:t>
      </w:r>
      <w:r w:rsidR="00DE368A">
        <w:t>Divisione</w:t>
      </w:r>
      <w:r w:rsidR="00B87EAB">
        <w:t xml:space="preserve"> </w:t>
      </w:r>
      <w:proofErr w:type="gramStart"/>
      <w:r w:rsidR="00B87EAB">
        <w:t xml:space="preserve">cellulare: </w:t>
      </w:r>
      <w:r w:rsidR="00DE368A">
        <w:t xml:space="preserve"> ciclo</w:t>
      </w:r>
      <w:proofErr w:type="gramEnd"/>
      <w:r w:rsidR="00DE368A">
        <w:t xml:space="preserve"> cellulare, mitosi,</w:t>
      </w:r>
      <w:r w:rsidR="00B87EAB">
        <w:t xml:space="preserve"> </w:t>
      </w:r>
      <w:r>
        <w:t>citodieresi,</w:t>
      </w:r>
      <w:r w:rsidR="00DE368A">
        <w:t xml:space="preserve"> meiosi, confronto tra mitosi e meiosi, gametogenesi  masch</w:t>
      </w:r>
      <w:r w:rsidR="00CD1326">
        <w:t xml:space="preserve">ile e  femminile. </w:t>
      </w:r>
    </w:p>
    <w:p w:rsidR="00E505FD" w:rsidRDefault="00E505FD" w:rsidP="00E505FD">
      <w:r>
        <w:t xml:space="preserve"> 1°, 2°, 3° legge di </w:t>
      </w:r>
      <w:proofErr w:type="gramStart"/>
      <w:r>
        <w:t>Mendel,</w:t>
      </w:r>
      <w:r w:rsidR="00CA5C46">
        <w:t xml:space="preserve"> </w:t>
      </w:r>
      <w:r>
        <w:t xml:space="preserve"> </w:t>
      </w:r>
      <w:proofErr w:type="spellStart"/>
      <w:r>
        <w:t>poliallelia</w:t>
      </w:r>
      <w:proofErr w:type="spellEnd"/>
      <w:proofErr w:type="gramEnd"/>
      <w:r>
        <w:t xml:space="preserve">, </w:t>
      </w:r>
      <w:proofErr w:type="spellStart"/>
      <w:r>
        <w:t>codominanza</w:t>
      </w:r>
      <w:proofErr w:type="spellEnd"/>
      <w:r>
        <w:t>, dominanza incompleta,</w:t>
      </w:r>
      <w:r w:rsidR="00CA5C46">
        <w:t xml:space="preserve"> pleiotropia,gruppi sanguigni ( sistema ABO e Rh ),</w:t>
      </w:r>
      <w:r>
        <w:t xml:space="preserve">  dia</w:t>
      </w:r>
      <w:r w:rsidR="00B87EAB">
        <w:t xml:space="preserve">grammi di </w:t>
      </w:r>
      <w:proofErr w:type="spellStart"/>
      <w:r w:rsidR="00B87EAB">
        <w:t>Punnett</w:t>
      </w:r>
      <w:proofErr w:type="spellEnd"/>
      <w:r w:rsidR="00B87EAB">
        <w:t>,</w:t>
      </w:r>
      <w:r w:rsidR="00CA5C46">
        <w:t xml:space="preserve"> </w:t>
      </w:r>
      <w:r>
        <w:t xml:space="preserve"> cromosomi sessuali, malat</w:t>
      </w:r>
      <w:r w:rsidR="00926BCB">
        <w:t>tie ereditarie legate al sesso : emofilia, daltonismo, distrofia</w:t>
      </w:r>
    </w:p>
    <w:p w:rsidR="00E505FD" w:rsidRDefault="00E505FD" w:rsidP="00E505FD">
      <w:r>
        <w:t>DNA: componenti, mode</w:t>
      </w:r>
      <w:r w:rsidR="00EA0850">
        <w:t>llo Watson-Crick,</w:t>
      </w:r>
      <w:r w:rsidR="00533443">
        <w:t xml:space="preserve"> </w:t>
      </w:r>
      <w:r>
        <w:t>funzione. RNA: componenti,</w:t>
      </w:r>
      <w:r w:rsidR="00B87EAB">
        <w:t xml:space="preserve"> </w:t>
      </w:r>
      <w:proofErr w:type="gramStart"/>
      <w:r>
        <w:t>struttura  e</w:t>
      </w:r>
      <w:proofErr w:type="gramEnd"/>
      <w:r>
        <w:t xml:space="preserve"> funzione: m-RNA, t-RNA e ribosomiale ; differenze tra i due acidi; concetto di gene, codice genetico</w:t>
      </w:r>
      <w:r w:rsidR="00C2570E">
        <w:t xml:space="preserve"> e sue caratteristiche</w:t>
      </w:r>
      <w:r>
        <w:t>,</w:t>
      </w:r>
      <w:r w:rsidR="00533443">
        <w:t xml:space="preserve"> i ribosomi, </w:t>
      </w:r>
      <w:r>
        <w:t xml:space="preserve"> sintesi proteica: trascrizione e traduzione; </w:t>
      </w:r>
      <w:r w:rsidR="00533443">
        <w:t xml:space="preserve"> </w:t>
      </w:r>
      <w:r w:rsidR="006D66C6">
        <w:t>dupl</w:t>
      </w:r>
      <w:r w:rsidR="00EA0850">
        <w:t xml:space="preserve">icazione DNA, mutazioni  geniche, cromosomiche, </w:t>
      </w:r>
      <w:r>
        <w:t>genomic</w:t>
      </w:r>
      <w:r w:rsidR="006D66C6">
        <w:t xml:space="preserve">he ; </w:t>
      </w:r>
    </w:p>
    <w:p w:rsidR="00EA0850" w:rsidRDefault="00EA0850" w:rsidP="00E505FD">
      <w:r>
        <w:t xml:space="preserve">Regolazione genica: operone </w:t>
      </w:r>
      <w:proofErr w:type="spellStart"/>
      <w:r>
        <w:t>lac</w:t>
      </w:r>
      <w:proofErr w:type="spellEnd"/>
      <w:r>
        <w:t xml:space="preserve">, </w:t>
      </w:r>
      <w:proofErr w:type="spellStart"/>
      <w:r>
        <w:t>splicing</w:t>
      </w:r>
      <w:proofErr w:type="spellEnd"/>
    </w:p>
    <w:p w:rsidR="00533443" w:rsidRPr="00CD1326" w:rsidRDefault="00EB3011" w:rsidP="00E505FD">
      <w:pPr>
        <w:rPr>
          <w:u w:val="single"/>
        </w:rPr>
      </w:pPr>
      <w:r>
        <w:rPr>
          <w:u w:val="single"/>
        </w:rPr>
        <w:t>Chimica</w:t>
      </w:r>
    </w:p>
    <w:p w:rsidR="00E505FD" w:rsidRDefault="00CD1326" w:rsidP="00E505FD">
      <w:r>
        <w:t>Ripasso: tavola periodica,</w:t>
      </w:r>
      <w:r w:rsidR="00E505FD">
        <w:t xml:space="preserve"> gruppi e peri</w:t>
      </w:r>
      <w:r>
        <w:t xml:space="preserve">odi, </w:t>
      </w:r>
      <w:r w:rsidR="00E505FD">
        <w:t>elettronegatività, metalli, non metalli, semimetalli, rappresentazione Lewis.</w:t>
      </w:r>
    </w:p>
    <w:p w:rsidR="00D164D2" w:rsidRDefault="00D164D2" w:rsidP="00D164D2">
      <w:r>
        <w:t xml:space="preserve">regola ottetto, legame </w:t>
      </w:r>
      <w:proofErr w:type="gramStart"/>
      <w:r>
        <w:t>covalente ,</w:t>
      </w:r>
      <w:proofErr w:type="gramEnd"/>
      <w:r w:rsidR="006750A9">
        <w:t xml:space="preserve"> </w:t>
      </w:r>
      <w:r>
        <w:t>legami covalenti multipli, scala differenza elettronegatività, dativo, ionico, legame metallico; legame idrogeno</w:t>
      </w:r>
      <w:r w:rsidR="006750A9">
        <w:t xml:space="preserve">, dipolo-dipolo, forza di </w:t>
      </w:r>
      <w:proofErr w:type="spellStart"/>
      <w:r w:rsidR="006750A9">
        <w:t>London</w:t>
      </w:r>
      <w:proofErr w:type="spellEnd"/>
      <w:r w:rsidR="006750A9">
        <w:t>, solvatazione</w:t>
      </w:r>
    </w:p>
    <w:p w:rsidR="006750A9" w:rsidRDefault="003303B8" w:rsidP="00D164D2">
      <w:r>
        <w:t xml:space="preserve">Teoria </w:t>
      </w:r>
      <w:bookmarkStart w:id="0" w:name="_GoBack"/>
      <w:bookmarkEnd w:id="0"/>
      <w:r w:rsidR="006750A9">
        <w:t xml:space="preserve">VSEPR, ibridazione </w:t>
      </w:r>
      <w:proofErr w:type="spellStart"/>
      <w:r w:rsidR="006750A9">
        <w:t>sp</w:t>
      </w:r>
      <w:proofErr w:type="spellEnd"/>
      <w:r w:rsidR="006750A9">
        <w:t>, sp</w:t>
      </w:r>
      <w:r w:rsidR="006750A9">
        <w:rPr>
          <w:vertAlign w:val="superscript"/>
        </w:rPr>
        <w:t>2</w:t>
      </w:r>
      <w:r w:rsidR="006750A9">
        <w:t>, sp</w:t>
      </w:r>
      <w:proofErr w:type="gramStart"/>
      <w:r w:rsidR="006750A9">
        <w:rPr>
          <w:vertAlign w:val="superscript"/>
        </w:rPr>
        <w:t>3</w:t>
      </w:r>
      <w:r w:rsidR="006750A9">
        <w:t>,  numero</w:t>
      </w:r>
      <w:proofErr w:type="gramEnd"/>
      <w:r w:rsidR="006750A9">
        <w:t xml:space="preserve"> di ossidazione, regole per l’attribuzione</w:t>
      </w:r>
    </w:p>
    <w:p w:rsidR="006750A9" w:rsidRPr="006750A9" w:rsidRDefault="006750A9" w:rsidP="00D164D2">
      <w:r>
        <w:t>Nomenclatura tradizionale e IUPAC di: ossidi acidi e basici, idracidi, idruri</w:t>
      </w:r>
    </w:p>
    <w:p w:rsidR="00CD1326" w:rsidRDefault="00CD1326" w:rsidP="00D164D2"/>
    <w:p w:rsidR="00D164D2" w:rsidRDefault="00D164D2" w:rsidP="00D164D2">
      <w:r>
        <w:t xml:space="preserve">E’ stato inviato materiale </w:t>
      </w:r>
      <w:proofErr w:type="gramStart"/>
      <w:r>
        <w:t>didattic</w:t>
      </w:r>
      <w:r w:rsidR="00CD1326">
        <w:t xml:space="preserve">o </w:t>
      </w:r>
      <w:r>
        <w:t xml:space="preserve"> sulla</w:t>
      </w:r>
      <w:proofErr w:type="gramEnd"/>
      <w:r>
        <w:t xml:space="preserve"> piattaforma Google </w:t>
      </w:r>
      <w:proofErr w:type="spellStart"/>
      <w:r>
        <w:t>cla</w:t>
      </w:r>
      <w:r w:rsidR="00CD1326">
        <w:t>ssroom</w:t>
      </w:r>
      <w:proofErr w:type="spellEnd"/>
      <w:r w:rsidR="00CD1326">
        <w:t xml:space="preserve"> e registro elettronico. </w:t>
      </w:r>
    </w:p>
    <w:p w:rsidR="00CD1326" w:rsidRDefault="00CD1326" w:rsidP="00D164D2"/>
    <w:p w:rsidR="00D164D2" w:rsidRDefault="00D164D2" w:rsidP="00D164D2">
      <w:pPr>
        <w:tabs>
          <w:tab w:val="left" w:pos="6060"/>
        </w:tabs>
      </w:pPr>
      <w:r>
        <w:t xml:space="preserve">Il presente programma è stato sottoposto all’attenzione di tutti gli alunni della classe </w:t>
      </w:r>
    </w:p>
    <w:p w:rsidR="00D164D2" w:rsidRDefault="00D164D2" w:rsidP="00D164D2">
      <w:pPr>
        <w:rPr>
          <w:b/>
        </w:rPr>
      </w:pPr>
    </w:p>
    <w:p w:rsidR="00D164D2" w:rsidRDefault="00D164D2" w:rsidP="00E505FD"/>
    <w:sectPr w:rsidR="00D164D2" w:rsidSect="00664F9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E505FD"/>
    <w:rsid w:val="001525EA"/>
    <w:rsid w:val="00193136"/>
    <w:rsid w:val="001C7952"/>
    <w:rsid w:val="001F342E"/>
    <w:rsid w:val="002228CA"/>
    <w:rsid w:val="002C7C25"/>
    <w:rsid w:val="003303B8"/>
    <w:rsid w:val="004C1F2F"/>
    <w:rsid w:val="004D3643"/>
    <w:rsid w:val="00533443"/>
    <w:rsid w:val="005C5E82"/>
    <w:rsid w:val="00664F94"/>
    <w:rsid w:val="006750A9"/>
    <w:rsid w:val="006D66C6"/>
    <w:rsid w:val="008A0052"/>
    <w:rsid w:val="00926BCB"/>
    <w:rsid w:val="00977975"/>
    <w:rsid w:val="00AD66BA"/>
    <w:rsid w:val="00B87EAB"/>
    <w:rsid w:val="00B97776"/>
    <w:rsid w:val="00C2570E"/>
    <w:rsid w:val="00C62764"/>
    <w:rsid w:val="00CA5C46"/>
    <w:rsid w:val="00CD1326"/>
    <w:rsid w:val="00D164D2"/>
    <w:rsid w:val="00DE368A"/>
    <w:rsid w:val="00E505FD"/>
    <w:rsid w:val="00EA0850"/>
    <w:rsid w:val="00EB3011"/>
    <w:rsid w:val="00EE1D84"/>
    <w:rsid w:val="00EF749C"/>
    <w:rsid w:val="00F01AF6"/>
    <w:rsid w:val="00F84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EA4AD"/>
  <w15:docId w15:val="{5196EFAE-A2FF-41D9-A7C8-8F80C9505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505F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127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grazi</cp:lastModifiedBy>
  <cp:revision>21</cp:revision>
  <dcterms:created xsi:type="dcterms:W3CDTF">2019-06-02T13:17:00Z</dcterms:created>
  <dcterms:modified xsi:type="dcterms:W3CDTF">2021-05-30T07:54:00Z</dcterms:modified>
</cp:coreProperties>
</file>