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8A337" w14:textId="6AA5C4C4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PROGRAMMA DI INGLESE                                                                                                                     ANNO SCOLASTICO 20</w:t>
      </w:r>
      <w:r w:rsidR="00111962">
        <w:rPr>
          <w:rFonts w:ascii="Calibri" w:eastAsia="Calibri" w:hAnsi="Calibri" w:cs="Times New Roman"/>
          <w:b/>
          <w:bCs/>
          <w:lang w:val="it-IT"/>
        </w:rPr>
        <w:t>20</w:t>
      </w:r>
      <w:r w:rsidRPr="004E7ADD">
        <w:rPr>
          <w:rFonts w:ascii="Calibri" w:eastAsia="Calibri" w:hAnsi="Calibri" w:cs="Times New Roman"/>
          <w:b/>
          <w:bCs/>
          <w:lang w:val="it-IT"/>
        </w:rPr>
        <w:t>-20</w:t>
      </w:r>
      <w:r>
        <w:rPr>
          <w:rFonts w:ascii="Calibri" w:eastAsia="Calibri" w:hAnsi="Calibri" w:cs="Times New Roman"/>
          <w:b/>
          <w:bCs/>
          <w:lang w:val="it-IT"/>
        </w:rPr>
        <w:t>2</w:t>
      </w:r>
      <w:r w:rsidR="00111962">
        <w:rPr>
          <w:rFonts w:ascii="Calibri" w:eastAsia="Calibri" w:hAnsi="Calibri" w:cs="Times New Roman"/>
          <w:b/>
          <w:bCs/>
          <w:lang w:val="it-IT"/>
        </w:rPr>
        <w:t>1</w:t>
      </w:r>
    </w:p>
    <w:p w14:paraId="273A2383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7C712AB5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proofErr w:type="spellStart"/>
      <w:proofErr w:type="gramStart"/>
      <w:r w:rsidRPr="004E7ADD">
        <w:rPr>
          <w:rFonts w:ascii="Calibri" w:eastAsia="Calibri" w:hAnsi="Calibri" w:cs="Times New Roman"/>
          <w:b/>
          <w:bCs/>
          <w:lang w:val="it-IT"/>
        </w:rPr>
        <w:t>PROF.ssa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 DANIELA</w:t>
      </w:r>
      <w:proofErr w:type="gram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PERFETTI                                                                                                                       CLASSE 3BS </w:t>
      </w:r>
    </w:p>
    <w:p w14:paraId="1C8064F5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04ADC095" w14:textId="34529E78" w:rsidR="00362BDE" w:rsidRPr="004E7ADD" w:rsidRDefault="00362BDE" w:rsidP="00362BDE">
      <w:pPr>
        <w:spacing w:after="0" w:line="240" w:lineRule="auto"/>
        <w:ind w:right="-397"/>
        <w:rPr>
          <w:rFonts w:ascii="Calibri" w:eastAsia="Calibri" w:hAnsi="Calibri" w:cs="Times New Roman"/>
          <w:b/>
          <w:bCs/>
          <w:lang w:val="en-US"/>
        </w:rPr>
      </w:pP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Testi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>:</w:t>
      </w:r>
      <w:r w:rsidR="00AD628C">
        <w:rPr>
          <w:rFonts w:ascii="Calibri" w:eastAsia="Calibri" w:hAnsi="Calibri" w:cs="Times New Roman"/>
          <w:b/>
          <w:bCs/>
          <w:lang w:val="en-US"/>
        </w:rPr>
        <w:t xml:space="preserve">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 </w:t>
      </w:r>
      <w:proofErr w:type="gramStart"/>
      <w:r w:rsidR="00AD628C" w:rsidRPr="004E7ADD">
        <w:rPr>
          <w:rFonts w:ascii="Calibri" w:eastAsia="Calibri" w:hAnsi="Calibri" w:cs="Times New Roman"/>
          <w:b/>
          <w:bCs/>
          <w:lang w:val="en-US"/>
        </w:rPr>
        <w:t xml:space="preserve">–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 H.</w:t>
      </w:r>
      <w:proofErr w:type="gram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Puchta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, J. </w:t>
      </w:r>
      <w:proofErr w:type="spellStart"/>
      <w:r w:rsidRPr="004E7ADD">
        <w:rPr>
          <w:rFonts w:ascii="Calibri" w:eastAsia="Calibri" w:hAnsi="Calibri" w:cs="Times New Roman"/>
          <w:b/>
          <w:bCs/>
          <w:lang w:val="en-US"/>
        </w:rPr>
        <w:t>Stranks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&amp; P. Lewis-Jones </w:t>
      </w:r>
      <w:r w:rsidRPr="004E7ADD">
        <w:rPr>
          <w:rFonts w:ascii="Calibri" w:eastAsia="Calibri" w:hAnsi="Calibri" w:cs="Times New Roman"/>
          <w:b/>
          <w:bCs/>
          <w:sz w:val="18"/>
          <w:szCs w:val="18"/>
          <w:lang w:val="en-US"/>
        </w:rPr>
        <w:t xml:space="preserve">with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C. Kennedy &amp; L. Gregson – </w:t>
      </w:r>
      <w:r w:rsidRPr="004E7ADD">
        <w:rPr>
          <w:rFonts w:ascii="Calibri" w:eastAsia="Calibri" w:hAnsi="Calibri" w:cs="Times New Roman"/>
          <w:b/>
          <w:bCs/>
          <w:caps/>
          <w:lang w:val="en-US"/>
        </w:rPr>
        <w:t>Get Thinking  2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, Students’ Book and Workbook </w:t>
      </w:r>
    </w:p>
    <w:p w14:paraId="18C1C2BD" w14:textId="45995E23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4E7ADD">
        <w:rPr>
          <w:rFonts w:ascii="Calibri" w:eastAsia="Calibri" w:hAnsi="Calibri" w:cs="Times New Roman"/>
          <w:b/>
          <w:bCs/>
          <w:lang w:val="en-US"/>
        </w:rPr>
        <w:t xml:space="preserve">           </w:t>
      </w:r>
      <w:r w:rsidR="00AD628C">
        <w:rPr>
          <w:rFonts w:ascii="Calibri" w:eastAsia="Calibri" w:hAnsi="Calibri" w:cs="Times New Roman"/>
          <w:b/>
          <w:bCs/>
          <w:lang w:val="en-US"/>
        </w:rPr>
        <w:t xml:space="preserve">    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Cambridge, University Press.  </w:t>
      </w:r>
      <w:r w:rsidRPr="004E7ADD">
        <w:rPr>
          <w:rFonts w:ascii="Calibri" w:eastAsia="Calibri" w:hAnsi="Calibri" w:cs="Times New Roman"/>
          <w:b/>
          <w:bCs/>
        </w:rPr>
        <w:t xml:space="preserve">        </w:t>
      </w:r>
    </w:p>
    <w:p w14:paraId="5C587F63" w14:textId="416A90C5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 </w:t>
      </w:r>
      <w:r w:rsidR="006136E4">
        <w:rPr>
          <w:rFonts w:ascii="Calibri" w:eastAsia="Calibri" w:hAnsi="Calibri" w:cs="Times New Roman"/>
          <w:b/>
          <w:bCs/>
        </w:rPr>
        <w:t xml:space="preserve">        </w:t>
      </w:r>
      <w:r w:rsidRPr="004E7ADD">
        <w:rPr>
          <w:rFonts w:ascii="Calibri" w:eastAsia="Calibri" w:hAnsi="Calibri" w:cs="Times New Roman"/>
          <w:b/>
          <w:bCs/>
        </w:rPr>
        <w:t xml:space="preserve">   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–  </w:t>
      </w:r>
      <w:r w:rsidRPr="004E7ADD">
        <w:rPr>
          <w:rFonts w:ascii="Calibri" w:eastAsia="Calibri" w:hAnsi="Calibri" w:cs="Times New Roman"/>
          <w:b/>
          <w:bCs/>
        </w:rPr>
        <w:t xml:space="preserve">A. Gallagher, F. </w:t>
      </w:r>
      <w:proofErr w:type="spellStart"/>
      <w:r w:rsidRPr="004E7ADD">
        <w:rPr>
          <w:rFonts w:ascii="Calibri" w:eastAsia="Calibri" w:hAnsi="Calibri" w:cs="Times New Roman"/>
          <w:b/>
          <w:bCs/>
        </w:rPr>
        <w:t>Galuzzi</w:t>
      </w:r>
      <w:proofErr w:type="spellEnd"/>
      <w:r w:rsidRPr="004E7ADD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Pr="004E7ADD">
        <w:rPr>
          <w:rFonts w:ascii="Calibri" w:eastAsia="Calibri" w:hAnsi="Calibri" w:cs="Times New Roman"/>
          <w:b/>
          <w:bCs/>
          <w:caps/>
          <w:lang w:val="en-US"/>
        </w:rPr>
        <w:t>Mastering</w:t>
      </w:r>
      <w:r w:rsidRPr="004E7ADD">
        <w:rPr>
          <w:rFonts w:ascii="Calibri" w:eastAsia="Calibri" w:hAnsi="Calibri" w:cs="Times New Roman"/>
          <w:b/>
          <w:bCs/>
          <w:lang w:val="en-US"/>
        </w:rPr>
        <w:t xml:space="preserve"> GRAMMAR, Ed. Active Book – Pearson-Longman</w:t>
      </w:r>
      <w:r w:rsidRPr="004E7ADD">
        <w:rPr>
          <w:rFonts w:ascii="Calibri" w:eastAsia="Calibri" w:hAnsi="Calibri" w:cs="Times New Roman"/>
          <w:b/>
          <w:bCs/>
        </w:rPr>
        <w:t>.</w:t>
      </w:r>
    </w:p>
    <w:p w14:paraId="4A1BD1AE" w14:textId="77777777" w:rsidR="00362BDE" w:rsidRPr="00111962" w:rsidRDefault="00362BDE" w:rsidP="00362BDE">
      <w:pPr>
        <w:spacing w:after="0" w:line="240" w:lineRule="auto"/>
        <w:rPr>
          <w:rFonts w:ascii="Calibri" w:eastAsia="Calibri" w:hAnsi="Calibri" w:cs="Times New Roman"/>
          <w:b/>
          <w:lang w:val="it-IT"/>
        </w:rPr>
      </w:pPr>
      <w:r w:rsidRPr="004E7ADD">
        <w:rPr>
          <w:rFonts w:ascii="Calibri" w:eastAsia="Calibri" w:hAnsi="Calibri" w:cs="Times New Roman"/>
          <w:b/>
        </w:rPr>
        <w:t xml:space="preserve">            </w:t>
      </w:r>
      <w:r w:rsidRPr="00111962">
        <w:rPr>
          <w:rFonts w:ascii="Calibri" w:eastAsia="Calibri" w:hAnsi="Calibri" w:cs="Times New Roman"/>
          <w:b/>
          <w:bCs/>
          <w:lang w:val="it-IT"/>
        </w:rPr>
        <w:t>–</w:t>
      </w:r>
      <w:r w:rsidRPr="00111962">
        <w:rPr>
          <w:rFonts w:ascii="Calibri" w:eastAsia="Calibri" w:hAnsi="Calibri" w:cs="Times New Roman"/>
          <w:b/>
          <w:lang w:val="it-IT"/>
        </w:rPr>
        <w:t xml:space="preserve">  Spiazzi-Tavella-</w:t>
      </w:r>
      <w:proofErr w:type="spellStart"/>
      <w:r w:rsidRPr="00111962">
        <w:rPr>
          <w:rFonts w:ascii="Calibri" w:eastAsia="Calibri" w:hAnsi="Calibri" w:cs="Times New Roman"/>
          <w:b/>
          <w:lang w:val="it-IT"/>
        </w:rPr>
        <w:t>Layton</w:t>
      </w:r>
      <w:proofErr w:type="spellEnd"/>
      <w:r w:rsidRPr="00111962">
        <w:rPr>
          <w:rFonts w:ascii="Calibri" w:eastAsia="Calibri" w:hAnsi="Calibri" w:cs="Times New Roman"/>
          <w:b/>
          <w:lang w:val="it-IT"/>
        </w:rPr>
        <w:t xml:space="preserve"> – </w:t>
      </w:r>
      <w:r w:rsidRPr="00111962">
        <w:rPr>
          <w:rFonts w:ascii="Calibri" w:eastAsia="Calibri" w:hAnsi="Calibri" w:cs="Times New Roman"/>
          <w:b/>
          <w:caps/>
          <w:lang w:val="it-IT"/>
        </w:rPr>
        <w:t>Performer Heritage 1</w:t>
      </w:r>
      <w:r w:rsidRPr="00111962">
        <w:rPr>
          <w:rFonts w:ascii="Calibri" w:eastAsia="Calibri" w:hAnsi="Calibri" w:cs="Times New Roman"/>
          <w:b/>
          <w:lang w:val="it-IT"/>
        </w:rPr>
        <w:t xml:space="preserve"> – Zanichelli. </w:t>
      </w:r>
    </w:p>
    <w:p w14:paraId="2847DC73" w14:textId="77777777" w:rsidR="00362BDE" w:rsidRPr="00111962" w:rsidRDefault="00362BDE" w:rsidP="00362BDE">
      <w:pPr>
        <w:spacing w:after="0" w:line="240" w:lineRule="auto"/>
        <w:rPr>
          <w:rFonts w:ascii="Calibri" w:eastAsia="Calibri" w:hAnsi="Calibri" w:cs="Times New Roman"/>
          <w:b/>
          <w:lang w:val="it-IT"/>
        </w:rPr>
      </w:pPr>
    </w:p>
    <w:p w14:paraId="67E0F241" w14:textId="77777777" w:rsidR="00362BDE" w:rsidRPr="004E7ADD" w:rsidRDefault="00362BDE" w:rsidP="00AD628C">
      <w:pPr>
        <w:numPr>
          <w:ilvl w:val="0"/>
          <w:numId w:val="1"/>
        </w:numPr>
        <w:spacing w:after="0" w:line="240" w:lineRule="auto"/>
        <w:ind w:left="417"/>
        <w:rPr>
          <w:rFonts w:ascii="Calibri" w:eastAsia="Calibri" w:hAnsi="Calibri" w:cs="Times New Roman"/>
          <w:b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Dal libro di testo </w:t>
      </w:r>
      <w:r w:rsidRPr="004E7ADD">
        <w:rPr>
          <w:rFonts w:ascii="Calibri" w:eastAsia="Calibri" w:hAnsi="Calibri" w:cs="Times New Roman"/>
          <w:b/>
          <w:bCs/>
          <w:i/>
          <w:u w:val="single"/>
          <w:lang w:val="en-US"/>
        </w:rPr>
        <w:t xml:space="preserve">Get </w:t>
      </w:r>
      <w:proofErr w:type="gramStart"/>
      <w:r w:rsidRPr="004E7ADD">
        <w:rPr>
          <w:rFonts w:ascii="Calibri" w:eastAsia="Calibri" w:hAnsi="Calibri" w:cs="Times New Roman"/>
          <w:b/>
          <w:bCs/>
          <w:i/>
          <w:u w:val="single"/>
          <w:lang w:val="en-US"/>
        </w:rPr>
        <w:t>Thinking  2</w:t>
      </w:r>
      <w:proofErr w:type="gramEnd"/>
      <w:r w:rsidRPr="004E7ADD">
        <w:rPr>
          <w:rFonts w:ascii="Calibri" w:eastAsia="Calibri" w:hAnsi="Calibri" w:cs="Times New Roman"/>
          <w:b/>
          <w:bCs/>
          <w:i/>
          <w:iCs/>
          <w:u w:val="single"/>
        </w:rPr>
        <w:t>, Students’ Book</w:t>
      </w:r>
      <w:r w:rsidRPr="004E7ADD">
        <w:rPr>
          <w:rFonts w:ascii="Calibri" w:eastAsia="Calibri" w:hAnsi="Calibri" w:cs="Times New Roman"/>
          <w:b/>
          <w:bCs/>
        </w:rPr>
        <w:t>:</w:t>
      </w:r>
    </w:p>
    <w:p w14:paraId="3BBA9695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</w:rPr>
      </w:pPr>
    </w:p>
    <w:p w14:paraId="002FAC59" w14:textId="7777777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UNIT  5: </w:t>
      </w:r>
    </w:p>
    <w:p w14:paraId="3FF37A1F" w14:textId="77777777" w:rsidR="00362BDE" w:rsidRDefault="00362BDE" w:rsidP="00362BDE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information technology; </w:t>
      </w:r>
    </w:p>
    <w:p w14:paraId="7AA0BC0B" w14:textId="7777777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indefinite pronouns; </w:t>
      </w:r>
    </w:p>
    <w:p w14:paraId="035AF6D9" w14:textId="4F1FE932" w:rsidR="00362BDE" w:rsidRPr="004E7ADD" w:rsidRDefault="00362BDE" w:rsidP="00362BDE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Culture / Interculture / Reading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 ‘Think before you</w:t>
      </w:r>
      <w:r>
        <w:rPr>
          <w:rFonts w:ascii="Verdana" w:eastAsia="Calibri" w:hAnsi="Verdana" w:cs="Times New Roman"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act ….</w:t>
      </w:r>
      <w:r w:rsidR="00362537">
        <w:rPr>
          <w:rFonts w:ascii="Verdana" w:eastAsia="Calibri" w:hAnsi="Verdana" w:cs="Times New Roman"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online’;</w:t>
      </w:r>
    </w:p>
    <w:p w14:paraId="53BC9841" w14:textId="7777777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Study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 </w:t>
      </w: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Skills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>: Listening: matching; Reading: logical sequencing;</w:t>
      </w:r>
    </w:p>
    <w:p w14:paraId="0529E303" w14:textId="7777777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sz w:val="20"/>
          <w:szCs w:val="20"/>
          <w:lang w:val="en-US"/>
        </w:rPr>
        <w:t xml:space="preserve">: Responsible online behaviour; </w:t>
      </w:r>
    </w:p>
    <w:p w14:paraId="32F6A50F" w14:textId="7777777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</w:p>
    <w:p w14:paraId="6E15489A" w14:textId="7777777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9:</w:t>
      </w:r>
    </w:p>
    <w:p w14:paraId="418F2A64" w14:textId="7777777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jobs; work as/for/in; work vs job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</w:p>
    <w:p w14:paraId="2C5A0E47" w14:textId="77777777" w:rsidR="00362BDE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: the passive (all tenses); </w:t>
      </w:r>
    </w:p>
    <w:p w14:paraId="2F2FAC12" w14:textId="691D1176" w:rsidR="00362BDE" w:rsidRPr="004E7ADD" w:rsidRDefault="00362BDE" w:rsidP="00362BDE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Culture / Interculture / Reading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‘The Future Jobs Market’; ‘Obsolete Jobs’. </w:t>
      </w:r>
    </w:p>
    <w:p w14:paraId="4D8C4A18" w14:textId="2ECAF902" w:rsidR="00362BDE" w:rsidRPr="004E7ADD" w:rsidRDefault="00362BDE" w:rsidP="00140A87">
      <w:pPr>
        <w:spacing w:after="0" w:line="240" w:lineRule="auto"/>
        <w:ind w:right="-57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Study Skills: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Writing: How to write a short text (paragraphing and use of linkers); </w:t>
      </w:r>
    </w:p>
    <w:p w14:paraId="0FE6400F" w14:textId="77777777" w:rsidR="00362BDE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THINK! STRATEGY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Collocations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(work)</w:t>
      </w:r>
    </w:p>
    <w:p w14:paraId="0F344416" w14:textId="77777777" w:rsidR="00362BDE" w:rsidRPr="003E53C2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3E53C2">
        <w:rPr>
          <w:rFonts w:ascii="Verdana" w:eastAsia="Calibri" w:hAnsi="Verdana" w:cs="Times New Roman"/>
          <w:b/>
          <w:sz w:val="20"/>
          <w:szCs w:val="20"/>
        </w:rPr>
        <w:t xml:space="preserve">THINK! </w:t>
      </w:r>
      <w:r>
        <w:rPr>
          <w:rFonts w:ascii="Verdana" w:eastAsia="Calibri" w:hAnsi="Verdana" w:cs="Times New Roman"/>
          <w:b/>
          <w:sz w:val="20"/>
          <w:szCs w:val="20"/>
        </w:rPr>
        <w:t>CITIZENSHIP</w:t>
      </w:r>
      <w:r w:rsidRPr="003E53C2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Speaking: most common problems for young job-seekers in Italy. </w:t>
      </w:r>
    </w:p>
    <w:p w14:paraId="6324C227" w14:textId="7777777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  <w:lang w:val="en-US"/>
        </w:rPr>
      </w:pPr>
    </w:p>
    <w:p w14:paraId="14393AEC" w14:textId="7777777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10:</w:t>
      </w:r>
    </w:p>
    <w:p w14:paraId="729620A9" w14:textId="3EFF2923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Vocabulary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 xml:space="preserve">keeping healthy; health collocations; </w:t>
      </w:r>
    </w:p>
    <w:p w14:paraId="046FE4B1" w14:textId="7777777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>: past perfect simple; past perfect continuous; past perfect simple vs present perfect continuous;</w:t>
      </w:r>
    </w:p>
    <w:p w14:paraId="53A4FFFD" w14:textId="7777777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talking about your health</w:t>
      </w:r>
    </w:p>
    <w:p w14:paraId="7BFD74C2" w14:textId="02EC517F" w:rsidR="00362BDE" w:rsidRPr="004E7ADD" w:rsidRDefault="00362BDE" w:rsidP="00362BDE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Culture / Interculture / Reading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:</w:t>
      </w:r>
      <w:r w:rsidRPr="00423DE5">
        <w:rPr>
          <w:rFonts w:ascii="Verdana" w:eastAsia="Calibri" w:hAnsi="Verdana" w:cs="Times New Roman"/>
          <w:sz w:val="20"/>
          <w:szCs w:val="20"/>
        </w:rPr>
        <w:t xml:space="preserve"> </w:t>
      </w:r>
      <w:r w:rsidRPr="004E7ADD">
        <w:rPr>
          <w:rFonts w:ascii="Verdana" w:eastAsia="Calibri" w:hAnsi="Verdana" w:cs="Times New Roman"/>
          <w:sz w:val="20"/>
          <w:szCs w:val="20"/>
        </w:rPr>
        <w:t>‘Sleeping helps you learn’. Fact!’; ‘8,000 Birds to See Before You Die’</w:t>
      </w:r>
      <w:r>
        <w:rPr>
          <w:rFonts w:ascii="Verdana" w:eastAsia="Calibri" w:hAnsi="Verdana" w:cs="Times New Roman"/>
          <w:sz w:val="20"/>
          <w:szCs w:val="20"/>
        </w:rPr>
        <w:t>; ‘Miracle Operations’</w:t>
      </w:r>
      <w:r w:rsidRPr="004E7ADD">
        <w:rPr>
          <w:rFonts w:ascii="Verdana" w:eastAsia="Calibri" w:hAnsi="Verdana" w:cs="Times New Roman"/>
          <w:sz w:val="20"/>
          <w:szCs w:val="20"/>
        </w:rPr>
        <w:t>.</w:t>
      </w:r>
    </w:p>
    <w:p w14:paraId="45752D3D" w14:textId="58D35862" w:rsidR="00362BDE" w:rsidRDefault="00362BDE" w:rsidP="00362BDE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Study Skills: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How to write a short text </w:t>
      </w:r>
      <w:r w:rsidR="008810F0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2 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(paragraphing and use of linkers); </w:t>
      </w:r>
    </w:p>
    <w:p w14:paraId="5367B323" w14:textId="77777777" w:rsidR="00362BDE" w:rsidRPr="004E7ADD" w:rsidRDefault="00362BDE" w:rsidP="00362BDE">
      <w:pPr>
        <w:spacing w:after="0" w:line="240" w:lineRule="auto"/>
        <w:rPr>
          <w:rFonts w:ascii="Verdana" w:eastAsia="MS Mincho" w:hAnsi="Verdana" w:cs="Times New Roman"/>
          <w:b/>
          <w:bCs/>
          <w:color w:val="000000"/>
          <w:w w:val="90"/>
          <w:sz w:val="20"/>
          <w:szCs w:val="20"/>
          <w:lang w:eastAsia="it-IT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>THINK! VALUES</w:t>
      </w:r>
      <w:r w:rsidRPr="004E7ADD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: ‘Never give up’ </w:t>
      </w:r>
    </w:p>
    <w:p w14:paraId="4C502D57" w14:textId="77777777" w:rsidR="00362BDE" w:rsidRDefault="00362BDE" w:rsidP="00362BDE">
      <w:pPr>
        <w:spacing w:after="0" w:line="240" w:lineRule="auto"/>
        <w:rPr>
          <w:rFonts w:ascii="Verdana" w:eastAsia="Calibri" w:hAnsi="Verdana" w:cs="Times New Roman"/>
          <w:b/>
          <w:caps/>
          <w:sz w:val="20"/>
          <w:szCs w:val="20"/>
        </w:rPr>
      </w:pPr>
    </w:p>
    <w:p w14:paraId="75486EAE" w14:textId="7777777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</w:t>
      </w:r>
      <w:r>
        <w:rPr>
          <w:rFonts w:ascii="Verdana" w:eastAsia="Calibri" w:hAnsi="Verdana" w:cs="Times New Roman"/>
          <w:b/>
          <w:bCs/>
          <w:sz w:val="20"/>
          <w:szCs w:val="20"/>
        </w:rPr>
        <w:t>1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:</w:t>
      </w:r>
    </w:p>
    <w:p w14:paraId="64B98A53" w14:textId="15387587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Reported Statements</w:t>
      </w:r>
      <w:r w:rsidRPr="004E7ADD">
        <w:rPr>
          <w:rFonts w:ascii="Verdana" w:eastAsia="Calibri" w:hAnsi="Verdana" w:cs="Times New Roman"/>
          <w:sz w:val="20"/>
          <w:szCs w:val="20"/>
        </w:rPr>
        <w:t>;</w:t>
      </w:r>
      <w:r>
        <w:rPr>
          <w:rFonts w:ascii="Verdana" w:eastAsia="Calibri" w:hAnsi="Verdana" w:cs="Times New Roman"/>
          <w:sz w:val="20"/>
          <w:szCs w:val="20"/>
        </w:rPr>
        <w:t xml:space="preserve"> Reported Questions and answers; </w:t>
      </w:r>
    </w:p>
    <w:p w14:paraId="3CFC797B" w14:textId="4F7BABEA" w:rsidR="00362BDE" w:rsidRPr="00700EDE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Functions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="00700EDE" w:rsidRPr="00700EDE">
        <w:rPr>
          <w:rFonts w:ascii="Verdana" w:eastAsia="Calibri" w:hAnsi="Verdana" w:cs="Times New Roman"/>
          <w:sz w:val="20"/>
          <w:szCs w:val="20"/>
        </w:rPr>
        <w:t xml:space="preserve">reporting </w:t>
      </w:r>
      <w:r w:rsidR="000C1950">
        <w:rPr>
          <w:rFonts w:ascii="Verdana" w:eastAsia="Calibri" w:hAnsi="Verdana" w:cs="Times New Roman"/>
          <w:sz w:val="20"/>
          <w:szCs w:val="20"/>
        </w:rPr>
        <w:t>events</w:t>
      </w:r>
    </w:p>
    <w:p w14:paraId="3CCD29AB" w14:textId="07B1BBED" w:rsidR="00362BDE" w:rsidRPr="004E7ADD" w:rsidRDefault="00362BDE" w:rsidP="00362BDE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Culture / Interculture / Reading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: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‘</w:t>
      </w:r>
      <w:r>
        <w:rPr>
          <w:rFonts w:ascii="Verdana" w:eastAsia="Calibri" w:hAnsi="Verdana" w:cs="Times New Roman"/>
          <w:sz w:val="20"/>
          <w:szCs w:val="20"/>
        </w:rPr>
        <w:t xml:space="preserve">April Fool’s Day’; </w:t>
      </w:r>
      <w:r w:rsidR="000C1950">
        <w:rPr>
          <w:rFonts w:ascii="Verdana" w:eastAsia="Calibri" w:hAnsi="Verdana" w:cs="Times New Roman"/>
          <w:sz w:val="20"/>
          <w:szCs w:val="20"/>
        </w:rPr>
        <w:t>Presentation.</w:t>
      </w:r>
    </w:p>
    <w:p w14:paraId="71B3197B" w14:textId="54B898A0" w:rsidR="00362BDE" w:rsidRPr="004E7ADD" w:rsidRDefault="00362BDE" w:rsidP="000C1950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Study Skills: 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listening: </w:t>
      </w:r>
      <w:r w:rsidR="000C1950"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reporting factual information; 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listening: </w:t>
      </w:r>
      <w:r w:rsidR="000C1950">
        <w:rPr>
          <w:rFonts w:ascii="Verdana" w:eastAsia="Calibri" w:hAnsi="Verdana" w:cs="Times New Roman"/>
          <w:bCs/>
          <w:sz w:val="20"/>
          <w:szCs w:val="20"/>
          <w:lang w:val="en-US"/>
        </w:rPr>
        <w:t>reporting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; </w:t>
      </w:r>
    </w:p>
    <w:p w14:paraId="24E64A93" w14:textId="77777777" w:rsidR="000C1950" w:rsidRDefault="000C1950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22474B3D" w14:textId="48C411A9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UNIT  1</w:t>
      </w:r>
      <w:r>
        <w:rPr>
          <w:rFonts w:ascii="Verdana" w:eastAsia="Calibri" w:hAnsi="Verdana" w:cs="Times New Roman"/>
          <w:b/>
          <w:bCs/>
          <w:sz w:val="20"/>
          <w:szCs w:val="20"/>
        </w:rPr>
        <w:t>2</w:t>
      </w: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:</w:t>
      </w:r>
    </w:p>
    <w:p w14:paraId="241E2CBE" w14:textId="6D4837FB" w:rsidR="00362BDE" w:rsidRDefault="00362BDE" w:rsidP="00362BD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Grammar</w:t>
      </w:r>
      <w:r w:rsidRPr="004E7ADD">
        <w:rPr>
          <w:rFonts w:ascii="Verdana" w:eastAsia="Calibri" w:hAnsi="Verdana" w:cs="Times New Roman"/>
          <w:sz w:val="20"/>
          <w:szCs w:val="20"/>
        </w:rPr>
        <w:t>:</w:t>
      </w:r>
      <w:r>
        <w:rPr>
          <w:rFonts w:ascii="Verdana" w:eastAsia="Calibri" w:hAnsi="Verdana" w:cs="Times New Roman"/>
          <w:sz w:val="20"/>
          <w:szCs w:val="20"/>
        </w:rPr>
        <w:t xml:space="preserve"> third conditionals</w:t>
      </w:r>
      <w:r w:rsidR="002C24DD">
        <w:rPr>
          <w:rFonts w:ascii="Verdana" w:eastAsia="Calibri" w:hAnsi="Verdana" w:cs="Times New Roman"/>
          <w:sz w:val="20"/>
          <w:szCs w:val="20"/>
        </w:rPr>
        <w:t>; ‘I wish I had</w:t>
      </w:r>
      <w:r w:rsidR="00A556BC">
        <w:rPr>
          <w:rFonts w:ascii="Verdana" w:eastAsia="Calibri" w:hAnsi="Verdana" w:cs="Times New Roman"/>
          <w:sz w:val="20"/>
          <w:szCs w:val="20"/>
        </w:rPr>
        <w:t>/I was doing</w:t>
      </w:r>
      <w:r w:rsidR="002C24DD">
        <w:rPr>
          <w:rFonts w:ascii="Verdana" w:eastAsia="Calibri" w:hAnsi="Verdana" w:cs="Times New Roman"/>
          <w:sz w:val="20"/>
          <w:szCs w:val="20"/>
        </w:rPr>
        <w:t>’</w:t>
      </w:r>
      <w:r w:rsidR="00A556BC">
        <w:rPr>
          <w:rFonts w:ascii="Verdana" w:eastAsia="Calibri" w:hAnsi="Verdana" w:cs="Times New Roman"/>
          <w:sz w:val="20"/>
          <w:szCs w:val="20"/>
        </w:rPr>
        <w:t>; If only I had/I was doing’.</w:t>
      </w:r>
    </w:p>
    <w:p w14:paraId="34A736BD" w14:textId="77777777" w:rsidR="00362BDE" w:rsidRPr="004E7ADD" w:rsidRDefault="00362BDE" w:rsidP="00362BDE">
      <w:pPr>
        <w:spacing w:after="0" w:line="240" w:lineRule="auto"/>
        <w:ind w:right="-113"/>
        <w:rPr>
          <w:rFonts w:ascii="Verdana" w:eastAsia="Calibri" w:hAnsi="Verdana" w:cs="Times New Roman"/>
          <w:sz w:val="20"/>
          <w:szCs w:val="20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</w:rPr>
        <w:t>Culture / Interculture / Reading</w:t>
      </w:r>
      <w:r w:rsidRPr="004E7ADD">
        <w:rPr>
          <w:rFonts w:ascii="Verdana" w:eastAsia="Calibri" w:hAnsi="Verdana" w:cs="Times New Roman"/>
          <w:bCs/>
          <w:sz w:val="20"/>
          <w:szCs w:val="20"/>
        </w:rPr>
        <w:t>:</w:t>
      </w:r>
      <w:r w:rsidRPr="004E7ADD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>‘Breaking the rules’</w:t>
      </w:r>
    </w:p>
    <w:p w14:paraId="0DEBAF9A" w14:textId="490EDBA3" w:rsidR="00362BDE" w:rsidRPr="004E7ADD" w:rsidRDefault="00362BDE" w:rsidP="00362BDE">
      <w:pPr>
        <w:spacing w:after="0" w:line="240" w:lineRule="auto"/>
        <w:rPr>
          <w:rFonts w:ascii="Verdana" w:eastAsia="Calibri" w:hAnsi="Verdana" w:cs="Times New Roman"/>
          <w:bCs/>
          <w:sz w:val="20"/>
          <w:szCs w:val="20"/>
          <w:lang w:val="en-US"/>
        </w:rPr>
      </w:pPr>
      <w:r w:rsidRPr="004E7ADD">
        <w:rPr>
          <w:rFonts w:ascii="Verdana" w:eastAsia="Calibri" w:hAnsi="Verdana" w:cs="Times New Roman"/>
          <w:b/>
          <w:bCs/>
          <w:sz w:val="20"/>
          <w:szCs w:val="20"/>
          <w:lang w:val="en-US"/>
        </w:rPr>
        <w:t xml:space="preserve">Study Skills: 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>reading: matching</w:t>
      </w:r>
      <w:r w:rsidR="002C24DD">
        <w:rPr>
          <w:rFonts w:ascii="Verdana" w:eastAsia="Calibri" w:hAnsi="Verdana" w:cs="Times New Roman"/>
          <w:bCs/>
          <w:sz w:val="20"/>
          <w:szCs w:val="20"/>
          <w:lang w:val="en-US"/>
        </w:rPr>
        <w:t>; writing: short stories.</w:t>
      </w:r>
      <w:r>
        <w:rPr>
          <w:rFonts w:ascii="Verdana" w:eastAsia="Calibri" w:hAnsi="Verdana" w:cs="Times New Roman"/>
          <w:bCs/>
          <w:sz w:val="20"/>
          <w:szCs w:val="20"/>
          <w:lang w:val="en-US"/>
        </w:rPr>
        <w:t xml:space="preserve"> </w:t>
      </w:r>
    </w:p>
    <w:p w14:paraId="25BC709A" w14:textId="77777777" w:rsidR="00362BDE" w:rsidRDefault="00362BDE" w:rsidP="00362BDE">
      <w:pPr>
        <w:spacing w:after="0" w:line="240" w:lineRule="auto"/>
        <w:rPr>
          <w:rFonts w:ascii="Verdana" w:eastAsia="Calibri" w:hAnsi="Verdana" w:cs="Times New Roman"/>
          <w:b/>
          <w:caps/>
          <w:sz w:val="20"/>
          <w:szCs w:val="20"/>
        </w:rPr>
      </w:pPr>
    </w:p>
    <w:p w14:paraId="49388CA0" w14:textId="7B73493D" w:rsidR="00362BDE" w:rsidRPr="004E7ADD" w:rsidRDefault="00362BDE" w:rsidP="00362BDE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 xml:space="preserve">Per ogni unità didattica si sono seguite le fasi previste nel libro di testo come sopra indicato: reading, writing,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listening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speaking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dialogue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grammar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vocabulary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, skills,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functions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. Tutti i campi semantici relativi ad ogni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unita’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sono stati ampliati con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spidergrams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’. L’abilità di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speaking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’ è stata rinforzata </w:t>
      </w:r>
      <w:r w:rsidR="00CF551C">
        <w:rPr>
          <w:rFonts w:ascii="Calibri" w:eastAsia="Calibri" w:hAnsi="Calibri" w:cs="Times New Roman"/>
          <w:b/>
          <w:bCs/>
          <w:lang w:val="it-IT"/>
        </w:rPr>
        <w:t xml:space="preserve">a volte </w:t>
      </w:r>
      <w:r w:rsidRPr="004E7ADD">
        <w:rPr>
          <w:rFonts w:ascii="Calibri" w:eastAsia="Calibri" w:hAnsi="Calibri" w:cs="Times New Roman"/>
          <w:b/>
          <w:bCs/>
          <w:lang w:val="it-IT"/>
        </w:rPr>
        <w:t>con attività di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oral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pair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working’ or ‘</w:t>
      </w:r>
      <w:proofErr w:type="spellStart"/>
      <w:r w:rsidRPr="004E7ADD">
        <w:rPr>
          <w:rFonts w:ascii="Calibri" w:eastAsia="Calibri" w:hAnsi="Calibri" w:cs="Times New Roman"/>
          <w:b/>
          <w:bCs/>
          <w:lang w:val="it-IT"/>
        </w:rPr>
        <w:t>discussing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>’.</w:t>
      </w:r>
    </w:p>
    <w:p w14:paraId="1977B74F" w14:textId="77777777" w:rsidR="00362BDE" w:rsidRPr="00F06004" w:rsidRDefault="00362BDE" w:rsidP="00362BDE">
      <w:pPr>
        <w:numPr>
          <w:ilvl w:val="0"/>
          <w:numId w:val="2"/>
        </w:numPr>
        <w:spacing w:after="0" w:line="240" w:lineRule="auto"/>
        <w:ind w:left="680"/>
        <w:jc w:val="both"/>
        <w:rPr>
          <w:rFonts w:ascii="Calibri" w:eastAsia="Calibri" w:hAnsi="Calibri" w:cs="Times New Roman"/>
          <w:b/>
          <w:bCs/>
          <w:lang w:val="it-IT"/>
        </w:rPr>
      </w:pPr>
      <w:r w:rsidRPr="00F06004">
        <w:rPr>
          <w:rFonts w:ascii="Calibri" w:eastAsia="Calibri" w:hAnsi="Calibri" w:cs="Times New Roman"/>
          <w:b/>
          <w:bCs/>
          <w:lang w:val="it-IT"/>
        </w:rPr>
        <w:t xml:space="preserve">Sono stati eseguiti gli esercizi relativi ad ogni unità proposti nel </w:t>
      </w:r>
      <w:proofErr w:type="spellStart"/>
      <w:r w:rsidRPr="00F06004">
        <w:rPr>
          <w:rFonts w:ascii="Calibri" w:eastAsia="Calibri" w:hAnsi="Calibri" w:cs="Times New Roman"/>
          <w:b/>
          <w:bCs/>
          <w:lang w:val="it-IT"/>
        </w:rPr>
        <w:t>Workbook</w:t>
      </w:r>
      <w:proofErr w:type="spellEnd"/>
      <w:r w:rsidRPr="00F06004">
        <w:rPr>
          <w:rFonts w:ascii="Calibri" w:eastAsia="Calibri" w:hAnsi="Calibri" w:cs="Times New Roman"/>
          <w:b/>
          <w:bCs/>
          <w:lang w:val="it-IT"/>
        </w:rPr>
        <w:t xml:space="preserve"> e parte di quelli proposti nel testo di  </w:t>
      </w:r>
    </w:p>
    <w:p w14:paraId="20C01BBB" w14:textId="77777777" w:rsidR="00362BDE" w:rsidRPr="004E7ADD" w:rsidRDefault="00362BDE" w:rsidP="00362BDE">
      <w:pPr>
        <w:spacing w:after="0" w:line="240" w:lineRule="auto"/>
        <w:ind w:left="360"/>
        <w:jc w:val="both"/>
        <w:rPr>
          <w:rFonts w:ascii="Calibri" w:eastAsia="Calibri" w:hAnsi="Calibri" w:cs="Times New Roman"/>
          <w:b/>
          <w:bCs/>
          <w:lang w:val="it-IT"/>
        </w:rPr>
      </w:pPr>
      <w:r>
        <w:rPr>
          <w:rFonts w:ascii="Calibri" w:eastAsia="Calibri" w:hAnsi="Calibri" w:cs="Times New Roman"/>
          <w:b/>
          <w:bCs/>
          <w:lang w:val="it-IT"/>
        </w:rPr>
        <w:t xml:space="preserve">       </w:t>
      </w:r>
      <w:r w:rsidRPr="004E7ADD">
        <w:rPr>
          <w:rFonts w:ascii="Calibri" w:eastAsia="Calibri" w:hAnsi="Calibri" w:cs="Times New Roman"/>
          <w:b/>
          <w:bCs/>
          <w:lang w:val="it-IT"/>
        </w:rPr>
        <w:t xml:space="preserve">grammatica in adozione. </w:t>
      </w:r>
    </w:p>
    <w:p w14:paraId="04F49A19" w14:textId="77777777" w:rsidR="00362BDE" w:rsidRPr="004E7ADD" w:rsidRDefault="00362BDE" w:rsidP="00362BDE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 xml:space="preserve">Le letture sono state studiate effettuando le attività proposte dal libro di testo, con particolare attenzione al vocabolario relativo; lo studio è stato affrontato anche con traduzioni e approfondimenti grammaticali. </w:t>
      </w:r>
    </w:p>
    <w:p w14:paraId="36C8574C" w14:textId="77777777" w:rsidR="00362BDE" w:rsidRPr="004E7ADD" w:rsidRDefault="00362BDE" w:rsidP="00362BDE">
      <w:pPr>
        <w:spacing w:after="0" w:line="240" w:lineRule="auto"/>
        <w:jc w:val="both"/>
        <w:rPr>
          <w:rFonts w:ascii="Calibri" w:eastAsia="Calibri" w:hAnsi="Calibri" w:cs="Times New Roman"/>
          <w:b/>
          <w:bCs/>
          <w:lang w:val="it-IT"/>
        </w:rPr>
      </w:pPr>
    </w:p>
    <w:p w14:paraId="3EC9CA83" w14:textId="5D18BF37" w:rsidR="00362BDE" w:rsidRPr="00033BC0" w:rsidRDefault="00362BDE" w:rsidP="00362BD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Calibri" w:hAnsi="Calibri" w:cs="Times New Roman"/>
          <w:b/>
          <w:bCs/>
        </w:rPr>
      </w:pPr>
      <w:r w:rsidRPr="00033BC0">
        <w:rPr>
          <w:rFonts w:ascii="Calibri" w:eastAsia="Calibri" w:hAnsi="Calibri" w:cs="Times New Roman"/>
          <w:b/>
          <w:bCs/>
        </w:rPr>
        <w:t xml:space="preserve">Si è </w:t>
      </w:r>
      <w:proofErr w:type="spellStart"/>
      <w:r w:rsidRPr="00033BC0">
        <w:rPr>
          <w:rFonts w:ascii="Calibri" w:eastAsia="Calibri" w:hAnsi="Calibri" w:cs="Times New Roman"/>
          <w:b/>
          <w:bCs/>
        </w:rPr>
        <w:t>approfondito</w:t>
      </w:r>
      <w:proofErr w:type="spellEnd"/>
      <w:r w:rsidRPr="00033BC0">
        <w:rPr>
          <w:rFonts w:ascii="Calibri" w:eastAsia="Calibri" w:hAnsi="Calibri" w:cs="Times New Roman"/>
          <w:b/>
          <w:bCs/>
        </w:rPr>
        <w:t xml:space="preserve"> ‘How to write a paragraph’ with the use of ‘paragraphing’ and </w:t>
      </w:r>
      <w:proofErr w:type="gramStart"/>
      <w:r w:rsidRPr="00033BC0">
        <w:rPr>
          <w:rFonts w:ascii="Calibri" w:eastAsia="Calibri" w:hAnsi="Calibri" w:cs="Times New Roman"/>
          <w:b/>
          <w:bCs/>
        </w:rPr>
        <w:t>‘ linkers</w:t>
      </w:r>
      <w:proofErr w:type="gramEnd"/>
      <w:r w:rsidRPr="00033BC0">
        <w:rPr>
          <w:rFonts w:ascii="Calibri" w:eastAsia="Calibri" w:hAnsi="Calibri" w:cs="Times New Roman"/>
          <w:b/>
          <w:bCs/>
        </w:rPr>
        <w:t>’.</w:t>
      </w:r>
    </w:p>
    <w:p w14:paraId="5E6ADD81" w14:textId="77777777" w:rsidR="00362BDE" w:rsidRPr="00033BC0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44C07681" w14:textId="77777777" w:rsidR="00362BDE" w:rsidRPr="00111962" w:rsidRDefault="00362BDE" w:rsidP="00362BDE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111962">
        <w:rPr>
          <w:rFonts w:ascii="Calibri" w:eastAsia="Calibri" w:hAnsi="Calibri" w:cs="Times New Roman"/>
          <w:b/>
          <w:bCs/>
          <w:lang w:val="it-IT"/>
        </w:rPr>
        <w:t xml:space="preserve">Dal libro di testo </w:t>
      </w:r>
      <w:r w:rsidRPr="00111962">
        <w:rPr>
          <w:rFonts w:ascii="Calibri" w:eastAsia="Calibri" w:hAnsi="Calibri" w:cs="Times New Roman"/>
          <w:b/>
          <w:bCs/>
          <w:i/>
          <w:u w:val="single"/>
          <w:lang w:val="it-IT"/>
        </w:rPr>
        <w:t>Performer Heritage 1</w:t>
      </w:r>
      <w:r w:rsidRPr="00111962">
        <w:rPr>
          <w:rFonts w:ascii="Calibri" w:eastAsia="Calibri" w:hAnsi="Calibri" w:cs="Times New Roman"/>
          <w:bCs/>
          <w:lang w:val="it-IT"/>
        </w:rPr>
        <w:t>: pp.26-35; pp.42-43; p. 45; pp.48-49; pp.60-61.</w:t>
      </w:r>
    </w:p>
    <w:p w14:paraId="268F0822" w14:textId="77777777" w:rsidR="00362BDE" w:rsidRPr="00111962" w:rsidRDefault="00362BDE" w:rsidP="00362BDE">
      <w:pPr>
        <w:spacing w:after="0" w:line="240" w:lineRule="auto"/>
        <w:ind w:left="360"/>
        <w:rPr>
          <w:rFonts w:ascii="Calibri" w:eastAsia="Calibri" w:hAnsi="Calibri" w:cs="Times New Roman"/>
          <w:b/>
          <w:bCs/>
          <w:lang w:val="it-IT"/>
        </w:rPr>
      </w:pPr>
    </w:p>
    <w:p w14:paraId="5837CEF3" w14:textId="77777777" w:rsidR="00362BDE" w:rsidRPr="004E7ADD" w:rsidRDefault="00362BDE" w:rsidP="00362BDE">
      <w:pPr>
        <w:numPr>
          <w:ilvl w:val="0"/>
          <w:numId w:val="4"/>
        </w:numPr>
        <w:spacing w:after="0" w:line="240" w:lineRule="auto"/>
        <w:ind w:left="737"/>
        <w:contextualSpacing/>
        <w:rPr>
          <w:rFonts w:ascii="Calibri" w:eastAsia="Calibri" w:hAnsi="Calibri" w:cs="Times New Roman"/>
          <w:b/>
          <w:bCs/>
          <w:sz w:val="24"/>
          <w:szCs w:val="24"/>
        </w:rPr>
      </w:pPr>
      <w:r w:rsidRPr="004E7ADD">
        <w:rPr>
          <w:rFonts w:ascii="Calibri" w:eastAsia="Calibri" w:hAnsi="Calibri" w:cs="Times New Roman"/>
          <w:b/>
          <w:bCs/>
          <w:sz w:val="24"/>
          <w:szCs w:val="24"/>
        </w:rPr>
        <w:t>The Origins and the Middle Ages</w:t>
      </w:r>
    </w:p>
    <w:p w14:paraId="700B2EDE" w14:textId="77777777"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1.1   </w:t>
      </w:r>
      <w:r w:rsidRPr="004E7ADD">
        <w:rPr>
          <w:rFonts w:ascii="Calibri" w:eastAsia="Calibri" w:hAnsi="Calibri" w:cs="Times New Roman"/>
          <w:bCs/>
        </w:rPr>
        <w:t>From Pre-Celtic to Roman Britain</w:t>
      </w:r>
    </w:p>
    <w:p w14:paraId="7811FEBE" w14:textId="77777777"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1.2   </w:t>
      </w:r>
      <w:r w:rsidRPr="004E7ADD">
        <w:rPr>
          <w:rFonts w:ascii="Calibri" w:eastAsia="Calibri" w:hAnsi="Calibri" w:cs="Times New Roman"/>
          <w:bCs/>
        </w:rPr>
        <w:t>The Anglo-Saxons and the Vikings</w:t>
      </w:r>
    </w:p>
    <w:p w14:paraId="6566C837" w14:textId="77777777"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1.3   </w:t>
      </w:r>
      <w:r w:rsidRPr="004E7ADD">
        <w:rPr>
          <w:rFonts w:ascii="Calibri" w:eastAsia="Calibri" w:hAnsi="Calibri" w:cs="Times New Roman"/>
          <w:bCs/>
        </w:rPr>
        <w:t>The Norman Conquest and the Domesday Book</w:t>
      </w:r>
    </w:p>
    <w:p w14:paraId="331BD64D" w14:textId="77777777"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lastRenderedPageBreak/>
        <w:t xml:space="preserve">1.4   </w:t>
      </w:r>
      <w:r w:rsidRPr="004E7ADD">
        <w:rPr>
          <w:rFonts w:ascii="Calibri" w:eastAsia="Calibri" w:hAnsi="Calibri" w:cs="Times New Roman"/>
          <w:bCs/>
        </w:rPr>
        <w:t>Anarchy and Henry Plantagenet</w:t>
      </w:r>
    </w:p>
    <w:p w14:paraId="4DF9062A" w14:textId="3C20DEDE"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1.5   </w:t>
      </w:r>
      <w:r w:rsidRPr="004E7ADD">
        <w:rPr>
          <w:rFonts w:ascii="Calibri" w:eastAsia="Calibri" w:hAnsi="Calibri" w:cs="Times New Roman"/>
          <w:bCs/>
        </w:rPr>
        <w:t>From Magna Charta to the Peasants’ Revolt</w:t>
      </w:r>
      <w:r w:rsidR="00033BC0">
        <w:rPr>
          <w:rFonts w:ascii="Calibri" w:eastAsia="Calibri" w:hAnsi="Calibri" w:cs="Times New Roman"/>
          <w:bCs/>
        </w:rPr>
        <w:t xml:space="preserve"> (excluded ‘The Peasants’ revolt)</w:t>
      </w:r>
    </w:p>
    <w:p w14:paraId="656E49F4" w14:textId="77777777"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1.7   </w:t>
      </w:r>
      <w:r w:rsidRPr="004E7ADD">
        <w:rPr>
          <w:rFonts w:ascii="Calibri" w:eastAsia="Calibri" w:hAnsi="Calibri" w:cs="Times New Roman"/>
          <w:bCs/>
        </w:rPr>
        <w:t xml:space="preserve">The Development of poetry: Anglo-Saxon Oral Literature (scops, lays, word-hoard, kenning, caesura); The Main </w:t>
      </w:r>
    </w:p>
    <w:p w14:paraId="53180788" w14:textId="77777777"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Cs/>
        </w:rPr>
        <w:t xml:space="preserve">         Features of Anglo-Saxon Poetry; The Medieval ballad.</w:t>
      </w:r>
    </w:p>
    <w:p w14:paraId="5BE5C9D7" w14:textId="77777777"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1.8   </w:t>
      </w:r>
      <w:r w:rsidRPr="004E7ADD">
        <w:rPr>
          <w:rFonts w:ascii="Calibri" w:eastAsia="Calibri" w:hAnsi="Calibri" w:cs="Times New Roman"/>
          <w:bCs/>
        </w:rPr>
        <w:t xml:space="preserve">The Epic Poem </w:t>
      </w:r>
    </w:p>
    <w:p w14:paraId="197D2A5B" w14:textId="77777777"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1.9   </w:t>
      </w:r>
      <w:r w:rsidRPr="004E7ADD">
        <w:rPr>
          <w:rFonts w:ascii="Calibri" w:eastAsia="Calibri" w:hAnsi="Calibri" w:cs="Times New Roman"/>
          <w:bCs/>
        </w:rPr>
        <w:t>The Medieval Ballad</w:t>
      </w:r>
    </w:p>
    <w:p w14:paraId="71CE9216" w14:textId="77777777" w:rsidR="00362BDE" w:rsidRPr="004E7ADD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4E7ADD">
        <w:rPr>
          <w:rFonts w:ascii="Calibri" w:eastAsia="Calibri" w:hAnsi="Calibri" w:cs="Times New Roman"/>
          <w:b/>
          <w:bCs/>
        </w:rPr>
        <w:t xml:space="preserve">1.11 </w:t>
      </w:r>
      <w:r w:rsidRPr="004E7ADD">
        <w:rPr>
          <w:rFonts w:ascii="Calibri" w:eastAsia="Calibri" w:hAnsi="Calibri" w:cs="Times New Roman"/>
          <w:bCs/>
        </w:rPr>
        <w:t>Beowulf: a national epic</w:t>
      </w:r>
    </w:p>
    <w:p w14:paraId="1CC75C91" w14:textId="77777777" w:rsidR="00362BDE" w:rsidRPr="00111962" w:rsidRDefault="00362BDE" w:rsidP="00362BDE">
      <w:pPr>
        <w:spacing w:after="0" w:line="240" w:lineRule="auto"/>
        <w:ind w:left="737"/>
        <w:contextualSpacing/>
        <w:rPr>
          <w:rFonts w:ascii="Calibri" w:eastAsia="Calibri" w:hAnsi="Calibri" w:cs="Times New Roman"/>
          <w:bCs/>
        </w:rPr>
      </w:pPr>
      <w:r w:rsidRPr="00111962">
        <w:rPr>
          <w:rFonts w:ascii="Calibri" w:eastAsia="Calibri" w:hAnsi="Calibri" w:cs="Times New Roman"/>
          <w:b/>
          <w:bCs/>
        </w:rPr>
        <w:t xml:space="preserve">1.12 </w:t>
      </w:r>
      <w:r w:rsidRPr="00111962">
        <w:rPr>
          <w:rFonts w:ascii="Calibri" w:eastAsia="Calibri" w:hAnsi="Calibri" w:cs="Times New Roman"/>
          <w:bCs/>
        </w:rPr>
        <w:t>Medieval Ballads: T5 Lord Randal</w:t>
      </w:r>
    </w:p>
    <w:p w14:paraId="2736E2D8" w14:textId="77777777" w:rsidR="00362BDE" w:rsidRPr="004E7ADD" w:rsidRDefault="00362BDE" w:rsidP="00362BDE">
      <w:pPr>
        <w:spacing w:after="0" w:line="240" w:lineRule="auto"/>
        <w:contextualSpacing/>
        <w:rPr>
          <w:rFonts w:ascii="Calibri" w:eastAsia="Calibri" w:hAnsi="Calibri" w:cs="Times New Roman"/>
          <w:bCs/>
        </w:rPr>
      </w:pPr>
    </w:p>
    <w:p w14:paraId="7FA94CD6" w14:textId="265EA305" w:rsidR="00362BDE" w:rsidRPr="00111962" w:rsidRDefault="00362BDE" w:rsidP="00362BDE">
      <w:pPr>
        <w:numPr>
          <w:ilvl w:val="0"/>
          <w:numId w:val="3"/>
        </w:numPr>
        <w:spacing w:after="0" w:line="240" w:lineRule="auto"/>
        <w:ind w:left="737"/>
        <w:contextualSpacing/>
        <w:jc w:val="both"/>
        <w:rPr>
          <w:rFonts w:ascii="Calibri" w:eastAsia="Calibri" w:hAnsi="Calibri" w:cs="Times New Roman"/>
          <w:b/>
          <w:bCs/>
          <w:lang w:val="it-IT"/>
        </w:rPr>
      </w:pPr>
      <w:r w:rsidRPr="00111962">
        <w:rPr>
          <w:rFonts w:ascii="Calibri" w:eastAsia="Calibri" w:hAnsi="Calibri" w:cs="Times New Roman"/>
          <w:b/>
          <w:bCs/>
          <w:lang w:val="it-IT"/>
        </w:rPr>
        <w:t>Per quello che riguarda il background storico-letterario sono stati forniti appunti, materiale su f</w:t>
      </w:r>
      <w:r w:rsidR="00033BC0">
        <w:rPr>
          <w:rFonts w:ascii="Calibri" w:eastAsia="Calibri" w:hAnsi="Calibri" w:cs="Times New Roman"/>
          <w:b/>
          <w:bCs/>
          <w:lang w:val="it-IT"/>
        </w:rPr>
        <w:t>iles</w:t>
      </w:r>
      <w:r w:rsidRPr="00111962">
        <w:rPr>
          <w:rFonts w:ascii="Calibri" w:eastAsia="Calibri" w:hAnsi="Calibri" w:cs="Times New Roman"/>
          <w:b/>
          <w:bCs/>
          <w:lang w:val="it-IT"/>
        </w:rPr>
        <w:t xml:space="preserve">, audio </w:t>
      </w:r>
      <w:proofErr w:type="spellStart"/>
      <w:r w:rsidRPr="00111962">
        <w:rPr>
          <w:rFonts w:ascii="Calibri" w:eastAsia="Calibri" w:hAnsi="Calibri" w:cs="Times New Roman"/>
          <w:b/>
          <w:bCs/>
          <w:lang w:val="it-IT"/>
        </w:rPr>
        <w:t>lessons</w:t>
      </w:r>
      <w:proofErr w:type="spellEnd"/>
      <w:r w:rsidRPr="00111962">
        <w:rPr>
          <w:rFonts w:ascii="Calibri" w:eastAsia="Calibri" w:hAnsi="Calibri" w:cs="Times New Roman"/>
          <w:b/>
          <w:bCs/>
          <w:lang w:val="it-IT"/>
        </w:rPr>
        <w:t xml:space="preserve">, slides, </w:t>
      </w:r>
      <w:proofErr w:type="spellStart"/>
      <w:r w:rsidRPr="00111962">
        <w:rPr>
          <w:rFonts w:ascii="Calibri" w:eastAsia="Calibri" w:hAnsi="Calibri" w:cs="Times New Roman"/>
          <w:b/>
          <w:bCs/>
          <w:lang w:val="it-IT"/>
        </w:rPr>
        <w:t>mindmaps</w:t>
      </w:r>
      <w:proofErr w:type="spellEnd"/>
      <w:r w:rsidRPr="00111962">
        <w:rPr>
          <w:rFonts w:ascii="Calibri" w:eastAsia="Calibri" w:hAnsi="Calibri" w:cs="Times New Roman"/>
          <w:b/>
          <w:bCs/>
          <w:lang w:val="it-IT"/>
        </w:rPr>
        <w:t>, internet links in aggiunta al libro di testo sugli argomenti trattati, in particolare per quello che riguarda ‘</w:t>
      </w:r>
      <w:proofErr w:type="spellStart"/>
      <w:r w:rsidRPr="00111962">
        <w:rPr>
          <w:rFonts w:ascii="Calibri" w:eastAsia="Calibri" w:hAnsi="Calibri" w:cs="Times New Roman"/>
          <w:b/>
          <w:bCs/>
          <w:lang w:val="it-IT"/>
        </w:rPr>
        <w:t>Early</w:t>
      </w:r>
      <w:proofErr w:type="spellEnd"/>
      <w:r w:rsidRPr="00111962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111962">
        <w:rPr>
          <w:rFonts w:ascii="Calibri" w:eastAsia="Calibri" w:hAnsi="Calibri" w:cs="Times New Roman"/>
          <w:b/>
          <w:bCs/>
          <w:lang w:val="it-IT"/>
        </w:rPr>
        <w:t>years</w:t>
      </w:r>
      <w:proofErr w:type="spellEnd"/>
      <w:r w:rsidRPr="00111962">
        <w:rPr>
          <w:rFonts w:ascii="Calibri" w:eastAsia="Calibri" w:hAnsi="Calibri" w:cs="Times New Roman"/>
          <w:b/>
          <w:bCs/>
          <w:lang w:val="it-IT"/>
        </w:rPr>
        <w:t xml:space="preserve"> of British History and the Common Pattern’, ‘Anglo-</w:t>
      </w:r>
      <w:proofErr w:type="spellStart"/>
      <w:r w:rsidRPr="00111962">
        <w:rPr>
          <w:rFonts w:ascii="Calibri" w:eastAsia="Calibri" w:hAnsi="Calibri" w:cs="Times New Roman"/>
          <w:b/>
          <w:bCs/>
          <w:lang w:val="it-IT"/>
        </w:rPr>
        <w:t>Saxon</w:t>
      </w:r>
      <w:proofErr w:type="spellEnd"/>
      <w:r w:rsidRPr="00111962">
        <w:rPr>
          <w:rFonts w:ascii="Calibri" w:eastAsia="Calibri" w:hAnsi="Calibri" w:cs="Times New Roman"/>
          <w:b/>
          <w:bCs/>
          <w:lang w:val="it-IT"/>
        </w:rPr>
        <w:t xml:space="preserve"> </w:t>
      </w:r>
      <w:proofErr w:type="spellStart"/>
      <w:r w:rsidRPr="00111962">
        <w:rPr>
          <w:rFonts w:ascii="Calibri" w:eastAsia="Calibri" w:hAnsi="Calibri" w:cs="Times New Roman"/>
          <w:b/>
          <w:bCs/>
          <w:lang w:val="it-IT"/>
        </w:rPr>
        <w:t>Oral</w:t>
      </w:r>
      <w:proofErr w:type="spellEnd"/>
      <w:r w:rsidRPr="00111962">
        <w:rPr>
          <w:rFonts w:ascii="Calibri" w:eastAsia="Calibri" w:hAnsi="Calibri" w:cs="Times New Roman"/>
          <w:b/>
          <w:bCs/>
          <w:lang w:val="it-IT"/>
        </w:rPr>
        <w:t xml:space="preserve"> Literature and ‘Beowulf’. </w:t>
      </w:r>
    </w:p>
    <w:p w14:paraId="1CF59BD0" w14:textId="653CCF57" w:rsidR="00362BDE" w:rsidRDefault="00362BDE" w:rsidP="00362BDE">
      <w:pPr>
        <w:numPr>
          <w:ilvl w:val="0"/>
          <w:numId w:val="3"/>
        </w:numPr>
        <w:spacing w:after="0" w:line="240" w:lineRule="auto"/>
        <w:ind w:left="737"/>
        <w:contextualSpacing/>
        <w:jc w:val="both"/>
        <w:rPr>
          <w:rFonts w:ascii="Calibri" w:eastAsia="Calibri" w:hAnsi="Calibri" w:cs="Times New Roman"/>
          <w:b/>
          <w:bCs/>
          <w:lang w:val="it-IT"/>
        </w:rPr>
      </w:pPr>
      <w:r w:rsidRPr="00111962">
        <w:rPr>
          <w:rFonts w:ascii="Calibri" w:eastAsia="Calibri" w:hAnsi="Calibri" w:cs="Times New Roman"/>
          <w:b/>
          <w:bCs/>
          <w:lang w:val="it-IT"/>
        </w:rPr>
        <w:t>Sono stati svolti gli esercizi proposti nel libro di testo e aggiunti esercizi extra.</w:t>
      </w:r>
    </w:p>
    <w:p w14:paraId="0CFAC888" w14:textId="7BDB8B60" w:rsidR="00771D6D" w:rsidRPr="00771D6D" w:rsidRDefault="00771D6D" w:rsidP="00771D6D">
      <w:pPr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b/>
          <w:bCs/>
          <w:lang w:val="it-IT"/>
        </w:rPr>
      </w:pPr>
      <w:r w:rsidRPr="00771D6D">
        <w:rPr>
          <w:rFonts w:eastAsia="Calibri" w:cstheme="minorHAnsi"/>
          <w:b/>
          <w:bCs/>
          <w:lang w:val="it-IT"/>
        </w:rPr>
        <w:t xml:space="preserve">Per quanto riguarda </w:t>
      </w:r>
      <w:r w:rsidR="006323CC">
        <w:rPr>
          <w:rFonts w:eastAsia="Calibri" w:cstheme="minorHAnsi"/>
          <w:b/>
          <w:bCs/>
          <w:lang w:val="it-IT"/>
        </w:rPr>
        <w:t xml:space="preserve">la </w:t>
      </w:r>
      <w:r w:rsidRPr="00771D6D">
        <w:rPr>
          <w:rFonts w:eastAsia="Calibri" w:cstheme="minorHAnsi"/>
          <w:b/>
          <w:bCs/>
          <w:lang w:val="it-IT"/>
        </w:rPr>
        <w:t xml:space="preserve">didattica a distanza oltre al libro di testo e relativo materiale audio si è utilizzato il seguente materiale: </w:t>
      </w:r>
      <w:proofErr w:type="spellStart"/>
      <w:r w:rsidRPr="00771D6D">
        <w:rPr>
          <w:rFonts w:eastAsia="Calibri" w:cstheme="minorHAnsi"/>
          <w:b/>
          <w:bCs/>
          <w:lang w:val="it-IT"/>
        </w:rPr>
        <w:t>videos</w:t>
      </w:r>
      <w:proofErr w:type="spellEnd"/>
      <w:r w:rsidRPr="00771D6D">
        <w:rPr>
          <w:rFonts w:eastAsia="Calibri" w:cstheme="minorHAnsi"/>
          <w:b/>
          <w:bCs/>
          <w:lang w:val="it-IT"/>
        </w:rPr>
        <w:t xml:space="preserve">, </w:t>
      </w:r>
      <w:proofErr w:type="spellStart"/>
      <w:r w:rsidRPr="00771D6D">
        <w:rPr>
          <w:rFonts w:eastAsia="Calibri" w:cstheme="minorHAnsi"/>
          <w:b/>
          <w:bCs/>
          <w:lang w:val="it-IT"/>
        </w:rPr>
        <w:t>mindmaps</w:t>
      </w:r>
      <w:proofErr w:type="spellEnd"/>
      <w:r w:rsidRPr="00771D6D">
        <w:rPr>
          <w:rFonts w:eastAsia="Calibri" w:cstheme="minorHAnsi"/>
          <w:b/>
          <w:bCs/>
          <w:lang w:val="it-IT"/>
        </w:rPr>
        <w:t xml:space="preserve">, slides, schemi, audio </w:t>
      </w:r>
      <w:proofErr w:type="spellStart"/>
      <w:r w:rsidRPr="00771D6D">
        <w:rPr>
          <w:rFonts w:eastAsia="Calibri" w:cstheme="minorHAnsi"/>
          <w:b/>
          <w:bCs/>
          <w:lang w:val="it-IT"/>
        </w:rPr>
        <w:t>lessons</w:t>
      </w:r>
      <w:proofErr w:type="spellEnd"/>
      <w:r w:rsidRPr="00771D6D">
        <w:rPr>
          <w:rFonts w:eastAsia="Calibri" w:cstheme="minorHAnsi"/>
          <w:b/>
          <w:bCs/>
          <w:lang w:val="it-IT"/>
        </w:rPr>
        <w:t>, documenti con regole grammaticali</w:t>
      </w:r>
      <w:r w:rsidR="00203CCB">
        <w:rPr>
          <w:rFonts w:eastAsia="Calibri" w:cstheme="minorHAnsi"/>
          <w:b/>
          <w:bCs/>
          <w:lang w:val="it-IT"/>
        </w:rPr>
        <w:t xml:space="preserve"> o materiale storico-letterario </w:t>
      </w:r>
      <w:r w:rsidRPr="00771D6D">
        <w:rPr>
          <w:rFonts w:eastAsia="Calibri" w:cstheme="minorHAnsi"/>
          <w:b/>
          <w:bCs/>
          <w:lang w:val="it-IT"/>
        </w:rPr>
        <w:t>relativi agli argomenti trattati.</w:t>
      </w:r>
    </w:p>
    <w:p w14:paraId="0BEBB1CC" w14:textId="77777777" w:rsidR="00771D6D" w:rsidRPr="00771D6D" w:rsidRDefault="00771D6D" w:rsidP="00771D6D">
      <w:pPr>
        <w:spacing w:after="0" w:line="240" w:lineRule="auto"/>
        <w:jc w:val="both"/>
        <w:rPr>
          <w:rFonts w:eastAsia="Calibri" w:cstheme="minorHAnsi"/>
          <w:b/>
          <w:bCs/>
          <w:lang w:val="it-IT"/>
        </w:rPr>
      </w:pPr>
    </w:p>
    <w:p w14:paraId="26A22B3A" w14:textId="36611F92" w:rsidR="00852F2D" w:rsidRDefault="00852F2D" w:rsidP="00852F2D">
      <w:pPr>
        <w:spacing w:after="0" w:line="240" w:lineRule="auto"/>
        <w:contextualSpacing/>
        <w:jc w:val="both"/>
        <w:rPr>
          <w:rFonts w:ascii="Calibri" w:eastAsia="Calibri" w:hAnsi="Calibri" w:cs="Times New Roman"/>
          <w:b/>
          <w:bCs/>
          <w:lang w:val="it-IT"/>
        </w:rPr>
      </w:pPr>
    </w:p>
    <w:p w14:paraId="4704F32A" w14:textId="6C7C76DF" w:rsidR="00852F2D" w:rsidRPr="00852F2D" w:rsidRDefault="00852F2D" w:rsidP="00A403BA">
      <w:pPr>
        <w:pStyle w:val="Paragrafoelenco"/>
        <w:numPr>
          <w:ilvl w:val="0"/>
          <w:numId w:val="1"/>
        </w:numPr>
        <w:spacing w:after="0" w:line="240" w:lineRule="auto"/>
        <w:ind w:left="360"/>
        <w:jc w:val="both"/>
        <w:rPr>
          <w:rFonts w:ascii="Calibri" w:eastAsia="Calibri" w:hAnsi="Calibri" w:cs="Times New Roman"/>
          <w:b/>
          <w:bCs/>
          <w:lang w:val="it-IT"/>
        </w:rPr>
      </w:pPr>
      <w:r>
        <w:rPr>
          <w:rFonts w:ascii="Calibri" w:eastAsia="Calibri" w:hAnsi="Calibri" w:cs="Times New Roman"/>
          <w:b/>
          <w:bCs/>
          <w:sz w:val="24"/>
          <w:szCs w:val="24"/>
          <w:lang w:val="it-IT"/>
        </w:rPr>
        <w:t>ED. CIVICA</w:t>
      </w:r>
    </w:p>
    <w:p w14:paraId="0301928A" w14:textId="77777777" w:rsidR="00954D2B" w:rsidRPr="000F5CF1" w:rsidRDefault="00954D2B" w:rsidP="00954D2B">
      <w:pPr>
        <w:spacing w:after="0" w:line="240" w:lineRule="auto"/>
        <w:jc w:val="both"/>
        <w:rPr>
          <w:rFonts w:ascii="Verdana" w:eastAsia="Calibri" w:hAnsi="Verdana" w:cs="Times New Roman"/>
          <w:lang w:val="it-IT"/>
        </w:rPr>
      </w:pPr>
      <w:r w:rsidRPr="000F5CF1">
        <w:rPr>
          <w:rFonts w:ascii="Verdana" w:eastAsia="Calibri" w:hAnsi="Verdana" w:cs="Times New Roman"/>
          <w:lang w:val="it-IT"/>
        </w:rPr>
        <w:t xml:space="preserve">Si sono trattati gli obiettivi relativi all’ AGENDA 2030, utilizzando ‘Flash Cards’ multimediali on-line, trattando tutti i ‘17 </w:t>
      </w:r>
      <w:proofErr w:type="spellStart"/>
      <w:r w:rsidRPr="000F5CF1">
        <w:rPr>
          <w:rFonts w:ascii="Verdana" w:eastAsia="Calibri" w:hAnsi="Verdana" w:cs="Times New Roman"/>
          <w:lang w:val="it-IT"/>
        </w:rPr>
        <w:t>Sdg</w:t>
      </w:r>
      <w:r w:rsidRPr="000F5CF1">
        <w:rPr>
          <w:rFonts w:ascii="Verdana" w:eastAsia="Calibri" w:hAnsi="Verdana" w:cs="Times New Roman"/>
          <w:vertAlign w:val="subscript"/>
          <w:lang w:val="it-IT"/>
        </w:rPr>
        <w:t>s</w:t>
      </w:r>
      <w:proofErr w:type="spellEnd"/>
      <w:r w:rsidRPr="000F5CF1">
        <w:rPr>
          <w:rFonts w:ascii="Verdana" w:eastAsia="Calibri" w:hAnsi="Verdana" w:cs="Times New Roman"/>
          <w:lang w:val="it-IT"/>
        </w:rPr>
        <w:t xml:space="preserve">’ (definizioni, obiettivi, etc.) anche con esercizi interattivi. Si è inoltre dato ampio spazio all’acquisizione del vocabolario relativo ai temi trattati con l’ausilio di video e documenti </w:t>
      </w:r>
      <w:r>
        <w:rPr>
          <w:rFonts w:ascii="Verdana" w:eastAsia="Calibri" w:hAnsi="Verdana" w:cs="Times New Roman"/>
          <w:lang w:val="it-IT"/>
        </w:rPr>
        <w:t xml:space="preserve">di reading </w:t>
      </w:r>
      <w:proofErr w:type="spellStart"/>
      <w:r>
        <w:rPr>
          <w:rFonts w:ascii="Verdana" w:eastAsia="Calibri" w:hAnsi="Verdana" w:cs="Times New Roman"/>
          <w:lang w:val="it-IT"/>
        </w:rPr>
        <w:t>comprehension</w:t>
      </w:r>
      <w:proofErr w:type="spellEnd"/>
      <w:r>
        <w:rPr>
          <w:rFonts w:ascii="Verdana" w:eastAsia="Calibri" w:hAnsi="Verdana" w:cs="Times New Roman"/>
          <w:lang w:val="it-IT"/>
        </w:rPr>
        <w:t xml:space="preserve"> </w:t>
      </w:r>
      <w:r w:rsidRPr="000F5CF1">
        <w:rPr>
          <w:rFonts w:ascii="Verdana" w:eastAsia="Calibri" w:hAnsi="Verdana" w:cs="Times New Roman"/>
          <w:lang w:val="it-IT"/>
        </w:rPr>
        <w:t>su files</w:t>
      </w:r>
      <w:r>
        <w:rPr>
          <w:rFonts w:ascii="Verdana" w:eastAsia="Calibri" w:hAnsi="Verdana" w:cs="Times New Roman"/>
          <w:lang w:val="it-IT"/>
        </w:rPr>
        <w:t xml:space="preserve">, con approfondimento di </w:t>
      </w:r>
      <w:r w:rsidRPr="00BD7347">
        <w:rPr>
          <w:rFonts w:ascii="Verdana" w:hAnsi="Verdana"/>
          <w:lang w:val="it-IT"/>
        </w:rPr>
        <w:t xml:space="preserve">Agenda 2030 - </w:t>
      </w:r>
      <w:proofErr w:type="spellStart"/>
      <w:r w:rsidRPr="00BD7347">
        <w:rPr>
          <w:rFonts w:ascii="Verdana" w:hAnsi="Verdana"/>
          <w:lang w:val="it-IT"/>
        </w:rPr>
        <w:t>SDGs</w:t>
      </w:r>
      <w:proofErr w:type="spellEnd"/>
      <w:r w:rsidRPr="00BD7347">
        <w:rPr>
          <w:rFonts w:ascii="Verdana" w:hAnsi="Verdana"/>
          <w:lang w:val="it-IT"/>
        </w:rPr>
        <w:t>: goals 1-3-4-5-10</w:t>
      </w:r>
      <w:r w:rsidRPr="000F5CF1">
        <w:rPr>
          <w:rFonts w:ascii="Verdana" w:eastAsia="Calibri" w:hAnsi="Verdana" w:cs="Times New Roman"/>
          <w:lang w:val="it-IT"/>
        </w:rPr>
        <w:t>.</w:t>
      </w:r>
    </w:p>
    <w:p w14:paraId="6E5F6071" w14:textId="50739F82" w:rsidR="00954D2B" w:rsidRPr="000F5CF1" w:rsidRDefault="00954D2B" w:rsidP="00954D2B">
      <w:pPr>
        <w:spacing w:after="0" w:line="240" w:lineRule="auto"/>
        <w:jc w:val="both"/>
        <w:rPr>
          <w:rFonts w:ascii="Verdana" w:eastAsia="Calibri" w:hAnsi="Verdana" w:cs="Times New Roman"/>
          <w:lang w:val="it-IT"/>
        </w:rPr>
      </w:pPr>
      <w:r>
        <w:rPr>
          <w:rFonts w:ascii="Verdana" w:eastAsia="Calibri" w:hAnsi="Verdana" w:cs="Times New Roman"/>
          <w:lang w:val="it-IT"/>
        </w:rPr>
        <w:t xml:space="preserve">Si </w:t>
      </w:r>
      <w:r w:rsidR="008A50AA">
        <w:rPr>
          <w:rFonts w:ascii="Verdana" w:eastAsia="Calibri" w:hAnsi="Verdana" w:cs="Times New Roman"/>
          <w:lang w:val="it-IT"/>
        </w:rPr>
        <w:t xml:space="preserve">sono approfonditi i seguenti temi: </w:t>
      </w:r>
      <w:proofErr w:type="spellStart"/>
      <w:r w:rsidR="008A50AA">
        <w:rPr>
          <w:rFonts w:ascii="Verdana" w:eastAsia="Calibri" w:hAnsi="Verdana" w:cs="Times New Roman"/>
          <w:lang w:val="it-IT"/>
        </w:rPr>
        <w:t>Greenhouse</w:t>
      </w:r>
      <w:proofErr w:type="spellEnd"/>
      <w:r w:rsidR="008A50AA">
        <w:rPr>
          <w:rFonts w:ascii="Verdana" w:eastAsia="Calibri" w:hAnsi="Verdana" w:cs="Times New Roman"/>
          <w:lang w:val="it-IT"/>
        </w:rPr>
        <w:t xml:space="preserve"> </w:t>
      </w:r>
      <w:proofErr w:type="spellStart"/>
      <w:r w:rsidR="008A50AA">
        <w:rPr>
          <w:rFonts w:ascii="Verdana" w:eastAsia="Calibri" w:hAnsi="Verdana" w:cs="Times New Roman"/>
          <w:lang w:val="it-IT"/>
        </w:rPr>
        <w:t>Effect</w:t>
      </w:r>
      <w:proofErr w:type="spellEnd"/>
      <w:r w:rsidR="008A50AA">
        <w:rPr>
          <w:rFonts w:ascii="Verdana" w:eastAsia="Calibri" w:hAnsi="Verdana" w:cs="Times New Roman"/>
          <w:lang w:val="it-IT"/>
        </w:rPr>
        <w:t xml:space="preserve">, Global Warming, </w:t>
      </w:r>
      <w:proofErr w:type="spellStart"/>
      <w:r w:rsidR="008A50AA">
        <w:rPr>
          <w:rFonts w:ascii="Verdana" w:eastAsia="Calibri" w:hAnsi="Verdana" w:cs="Times New Roman"/>
          <w:lang w:val="it-IT"/>
        </w:rPr>
        <w:t>Ozone</w:t>
      </w:r>
      <w:proofErr w:type="spellEnd"/>
      <w:r w:rsidR="008A50AA">
        <w:rPr>
          <w:rFonts w:ascii="Verdana" w:eastAsia="Calibri" w:hAnsi="Verdana" w:cs="Times New Roman"/>
          <w:lang w:val="it-IT"/>
        </w:rPr>
        <w:t xml:space="preserve"> Layer e le conseguenze dell’aumento dei </w:t>
      </w:r>
      <w:proofErr w:type="spellStart"/>
      <w:r w:rsidR="008A50AA">
        <w:rPr>
          <w:rFonts w:ascii="Verdana" w:eastAsia="Calibri" w:hAnsi="Verdana" w:cs="Times New Roman"/>
          <w:lang w:val="it-IT"/>
        </w:rPr>
        <w:t>Greenhouse</w:t>
      </w:r>
      <w:proofErr w:type="spellEnd"/>
      <w:r w:rsidR="008A50AA">
        <w:rPr>
          <w:rFonts w:ascii="Verdana" w:eastAsia="Calibri" w:hAnsi="Verdana" w:cs="Times New Roman"/>
          <w:lang w:val="it-IT"/>
        </w:rPr>
        <w:t xml:space="preserve"> </w:t>
      </w:r>
      <w:proofErr w:type="spellStart"/>
      <w:r w:rsidR="008A50AA">
        <w:rPr>
          <w:rFonts w:ascii="Verdana" w:eastAsia="Calibri" w:hAnsi="Verdana" w:cs="Times New Roman"/>
          <w:lang w:val="it-IT"/>
        </w:rPr>
        <w:t>Gases</w:t>
      </w:r>
      <w:proofErr w:type="spellEnd"/>
      <w:r w:rsidR="00891DD9">
        <w:rPr>
          <w:rFonts w:ascii="Verdana" w:eastAsia="Calibri" w:hAnsi="Verdana" w:cs="Times New Roman"/>
          <w:lang w:val="it-IT"/>
        </w:rPr>
        <w:t>,</w:t>
      </w:r>
      <w:r w:rsidR="008A50AA">
        <w:rPr>
          <w:rFonts w:ascii="Verdana" w:eastAsia="Calibri" w:hAnsi="Verdana" w:cs="Times New Roman"/>
          <w:lang w:val="it-IT"/>
        </w:rPr>
        <w:t xml:space="preserve"> </w:t>
      </w:r>
      <w:r w:rsidRPr="000F5CF1">
        <w:rPr>
          <w:rFonts w:ascii="Verdana" w:eastAsia="Calibri" w:hAnsi="Verdana" w:cs="Times New Roman"/>
          <w:lang w:val="it-IT"/>
        </w:rPr>
        <w:t>con materiale</w:t>
      </w:r>
      <w:r>
        <w:rPr>
          <w:rFonts w:ascii="Verdana" w:eastAsia="Calibri" w:hAnsi="Verdana" w:cs="Times New Roman"/>
          <w:lang w:val="it-IT"/>
        </w:rPr>
        <w:t xml:space="preserve"> </w:t>
      </w:r>
      <w:r w:rsidRPr="000F5CF1">
        <w:rPr>
          <w:rFonts w:ascii="Verdana" w:eastAsia="Calibri" w:hAnsi="Verdana" w:cs="Times New Roman"/>
          <w:lang w:val="it-IT"/>
        </w:rPr>
        <w:t>su files</w:t>
      </w:r>
      <w:r w:rsidR="008A50AA">
        <w:rPr>
          <w:rFonts w:ascii="Verdana" w:eastAsia="Calibri" w:hAnsi="Verdana" w:cs="Times New Roman"/>
          <w:lang w:val="it-IT"/>
        </w:rPr>
        <w:t xml:space="preserve"> e video. </w:t>
      </w:r>
    </w:p>
    <w:p w14:paraId="7DE93B80" w14:textId="77777777" w:rsidR="00852F2D" w:rsidRPr="00852F2D" w:rsidRDefault="00852F2D" w:rsidP="00852F2D">
      <w:pPr>
        <w:spacing w:after="0" w:line="240" w:lineRule="auto"/>
        <w:jc w:val="both"/>
        <w:rPr>
          <w:rFonts w:ascii="Calibri" w:eastAsia="Calibri" w:hAnsi="Calibri" w:cs="Times New Roman"/>
          <w:lang w:val="it-IT"/>
        </w:rPr>
      </w:pPr>
    </w:p>
    <w:p w14:paraId="15674DF6" w14:textId="77777777"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37269036" w14:textId="0BEB0E51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proofErr w:type="gramStart"/>
      <w:r w:rsidRPr="004E7ADD">
        <w:rPr>
          <w:rFonts w:ascii="Calibri" w:eastAsia="Calibri" w:hAnsi="Calibri" w:cs="Times New Roman"/>
          <w:b/>
          <w:bCs/>
          <w:lang w:val="it-IT"/>
        </w:rPr>
        <w:t>Civitavecchia,  0</w:t>
      </w:r>
      <w:r>
        <w:rPr>
          <w:rFonts w:ascii="Calibri" w:eastAsia="Calibri" w:hAnsi="Calibri" w:cs="Times New Roman"/>
          <w:b/>
          <w:bCs/>
          <w:lang w:val="it-IT"/>
        </w:rPr>
        <w:t>3</w:t>
      </w:r>
      <w:proofErr w:type="gramEnd"/>
      <w:r w:rsidRPr="004E7ADD">
        <w:rPr>
          <w:rFonts w:ascii="Calibri" w:eastAsia="Calibri" w:hAnsi="Calibri" w:cs="Times New Roman"/>
          <w:b/>
          <w:bCs/>
          <w:lang w:val="it-IT"/>
        </w:rPr>
        <w:t>/06/20</w:t>
      </w:r>
      <w:r>
        <w:rPr>
          <w:rFonts w:ascii="Calibri" w:eastAsia="Calibri" w:hAnsi="Calibri" w:cs="Times New Roman"/>
          <w:b/>
          <w:bCs/>
          <w:lang w:val="it-IT"/>
        </w:rPr>
        <w:t>2</w:t>
      </w:r>
      <w:r w:rsidR="00033BC0">
        <w:rPr>
          <w:rFonts w:ascii="Calibri" w:eastAsia="Calibri" w:hAnsi="Calibri" w:cs="Times New Roman"/>
          <w:b/>
          <w:bCs/>
          <w:lang w:val="it-IT"/>
        </w:rPr>
        <w:t>1</w:t>
      </w:r>
    </w:p>
    <w:p w14:paraId="5D774A25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4464682D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Gli Studenti                                                                                                                                                                         L’Insegnante</w:t>
      </w:r>
    </w:p>
    <w:p w14:paraId="5AFD4E0D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42A84268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4C086905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79B1CB77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34D78E97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4C860228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4C0DA76D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42DCD3D8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2CB7D7BE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23DC586F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57396DF1" w14:textId="77777777" w:rsidR="00362BDE" w:rsidRPr="004E7ADD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513BABAA" w14:textId="77777777"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79356EEC" w14:textId="77777777"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11ED4F98" w14:textId="77777777"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5813376F" w14:textId="77777777"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74428685" w14:textId="77777777"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372F9D6B" w14:textId="77777777" w:rsidR="00362BDE" w:rsidRDefault="00362BDE" w:rsidP="00362BD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38B6EA83" w14:textId="77777777" w:rsidR="004D2624" w:rsidRDefault="004D2624"/>
    <w:sectPr w:rsidR="004D2624" w:rsidSect="00362BDE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clip_image001"/>
      </v:shape>
    </w:pict>
  </w:numPicBullet>
  <w:abstractNum w:abstractNumId="0" w15:restartNumberingAfterBreak="0">
    <w:nsid w:val="17E56CB8"/>
    <w:multiLevelType w:val="hybridMultilevel"/>
    <w:tmpl w:val="2F400EDE"/>
    <w:lvl w:ilvl="0" w:tplc="2B92DF96">
      <w:start w:val="1"/>
      <w:numFmt w:val="decimal"/>
      <w:lvlText w:val="%1"/>
      <w:lvlJc w:val="left"/>
      <w:pPr>
        <w:ind w:left="1080" w:hanging="360"/>
      </w:pPr>
      <w:rPr>
        <w:rFonts w:hint="default"/>
        <w:caps w:val="0"/>
        <w:outline w:val="0"/>
        <w:shadow w:val="0"/>
        <w:emboss w:val="0"/>
        <w:imprint w:val="0"/>
        <w:vanish w:val="0"/>
        <w:spacing w:val="-5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EE7342"/>
    <w:multiLevelType w:val="hybridMultilevel"/>
    <w:tmpl w:val="908A7856"/>
    <w:lvl w:ilvl="0" w:tplc="C7A6E4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33E1F23"/>
    <w:multiLevelType w:val="hybridMultilevel"/>
    <w:tmpl w:val="51EC598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CE5CDA"/>
    <w:multiLevelType w:val="hybridMultilevel"/>
    <w:tmpl w:val="D4185CDA"/>
    <w:lvl w:ilvl="0" w:tplc="0410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/iMb9Pbav8d+MHC9wDxjisZDZ0pSUP7zdO0ycr9u//UUK2aGsj6dHClHXgXzBub74jkgSmz/lAl8y9CjGsK46g==" w:salt="wp0h8OJHhiToZnRiCW4zCQ==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BDE"/>
    <w:rsid w:val="00033BC0"/>
    <w:rsid w:val="00077403"/>
    <w:rsid w:val="000C1950"/>
    <w:rsid w:val="00111962"/>
    <w:rsid w:val="00140A87"/>
    <w:rsid w:val="00203CCB"/>
    <w:rsid w:val="002C24DD"/>
    <w:rsid w:val="00362537"/>
    <w:rsid w:val="00362BDE"/>
    <w:rsid w:val="004D2624"/>
    <w:rsid w:val="005D6327"/>
    <w:rsid w:val="006136E4"/>
    <w:rsid w:val="006323CC"/>
    <w:rsid w:val="00700EDE"/>
    <w:rsid w:val="00771D6D"/>
    <w:rsid w:val="00852F2D"/>
    <w:rsid w:val="008810F0"/>
    <w:rsid w:val="00891DD9"/>
    <w:rsid w:val="008A50AA"/>
    <w:rsid w:val="00954D2B"/>
    <w:rsid w:val="00A403BA"/>
    <w:rsid w:val="00A556BC"/>
    <w:rsid w:val="00AD628C"/>
    <w:rsid w:val="00B661A7"/>
    <w:rsid w:val="00CB0766"/>
    <w:rsid w:val="00CF551C"/>
    <w:rsid w:val="00EE507F"/>
    <w:rsid w:val="00F1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C5E85"/>
  <w15:docId w15:val="{CF0D8361-EB23-4127-AE04-1EB89064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2BDE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52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795</Words>
  <Characters>4533</Characters>
  <Application>Microsoft Office Word</Application>
  <DocSecurity>8</DocSecurity>
  <Lines>37</Lines>
  <Paragraphs>10</Paragraphs>
  <ScaleCrop>false</ScaleCrop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Perfetti</dc:creator>
  <cp:keywords/>
  <dc:description/>
  <cp:lastModifiedBy>Daniela Perfetti</cp:lastModifiedBy>
  <cp:revision>28</cp:revision>
  <dcterms:created xsi:type="dcterms:W3CDTF">2020-06-03T17:14:00Z</dcterms:created>
  <dcterms:modified xsi:type="dcterms:W3CDTF">2021-06-08T12:14:00Z</dcterms:modified>
</cp:coreProperties>
</file>