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776" w:rsidRDefault="00C476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PROGRAMMA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LETTERATURA E CULTURA LATINA 4CLSU </w:t>
      </w:r>
    </w:p>
    <w:p w:rsidR="00C4762A" w:rsidRDefault="00C476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Prof.ssa Mattei </w:t>
      </w:r>
    </w:p>
    <w:p w:rsidR="00C4762A" w:rsidRDefault="00C476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L’età di Cesare, contesto storico e sociale.  </w:t>
      </w:r>
    </w:p>
    <w:p w:rsidR="00C4762A" w:rsidRDefault="00C476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Cicerone: vita opere e pensiero</w:t>
      </w:r>
    </w:p>
    <w:p w:rsidR="00C4762A" w:rsidRDefault="00C476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La struttura oratoria: le catilinarie I, 1. </w:t>
      </w:r>
    </w:p>
    <w:p w:rsidR="00C4762A" w:rsidRDefault="00C476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Sallustio: L’anticicerone. </w:t>
      </w:r>
    </w:p>
    <w:p w:rsidR="00C4762A" w:rsidRDefault="00C476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Poesia neoterica: caratteristiche ed origini del genere. </w:t>
      </w:r>
    </w:p>
    <w:p w:rsidR="00C4762A" w:rsidRDefault="00C476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Catullo, vita opera e pensiero</w:t>
      </w:r>
    </w:p>
    <w:p w:rsidR="00C4762A" w:rsidRDefault="00C4762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Carmina</w:t>
      </w:r>
      <w:proofErr w:type="spellEnd"/>
      <w:r>
        <w:rPr>
          <w:rFonts w:ascii="Times New Roman" w:hAnsi="Times New Roman" w:cs="Times New Roman"/>
          <w:sz w:val="28"/>
          <w:szCs w:val="28"/>
        </w:rPr>
        <w:t>: I, II,</w:t>
      </w:r>
      <w:proofErr w:type="spellStart"/>
      <w:r>
        <w:rPr>
          <w:rFonts w:ascii="Times New Roman" w:hAnsi="Times New Roman" w:cs="Times New Roman"/>
          <w:sz w:val="28"/>
          <w:szCs w:val="28"/>
        </w:rPr>
        <w:t>III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V, VIII, LXXXV. </w:t>
      </w:r>
    </w:p>
    <w:p w:rsidR="00C4762A" w:rsidRDefault="00C476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Virgilio: vita opere e pensiero, il contesto storico. </w:t>
      </w:r>
    </w:p>
    <w:p w:rsidR="00C4762A" w:rsidRDefault="00C476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Georgiche Bucoliche: </w:t>
      </w:r>
      <w:proofErr w:type="spellStart"/>
      <w:r>
        <w:rPr>
          <w:rFonts w:ascii="Times New Roman" w:hAnsi="Times New Roman" w:cs="Times New Roman"/>
          <w:sz w:val="28"/>
          <w:szCs w:val="28"/>
        </w:rPr>
        <w:t>otium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hAnsi="Times New Roman" w:cs="Times New Roman"/>
          <w:sz w:val="28"/>
          <w:szCs w:val="28"/>
        </w:rPr>
        <w:t>negotium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(proemio), Eneide: letture antologiche: proemio, libro IV. La figura di </w:t>
      </w:r>
      <w:proofErr w:type="spellStart"/>
      <w:r>
        <w:rPr>
          <w:rFonts w:ascii="Times New Roman" w:hAnsi="Times New Roman" w:cs="Times New Roman"/>
          <w:sz w:val="28"/>
          <w:szCs w:val="28"/>
        </w:rPr>
        <w:t>Didone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ratio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furor. Ù</w:t>
      </w:r>
    </w:p>
    <w:p w:rsidR="00C4762A" w:rsidRDefault="00C476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saggio epicureo.</w:t>
      </w:r>
    </w:p>
    <w:p w:rsidR="00C4762A" w:rsidRDefault="00C476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Orazio: poesie elegiaca- cfr con canoni greci, </w:t>
      </w:r>
      <w:proofErr w:type="spellStart"/>
      <w:r>
        <w:rPr>
          <w:rFonts w:ascii="Times New Roman" w:hAnsi="Times New Roman" w:cs="Times New Roman"/>
          <w:sz w:val="28"/>
          <w:szCs w:val="28"/>
        </w:rPr>
        <w:t>Tibullo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hAnsi="Times New Roman" w:cs="Times New Roman"/>
          <w:sz w:val="28"/>
          <w:szCs w:val="28"/>
        </w:rPr>
        <w:t>Properzio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762A" w:rsidRDefault="00C476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Letture scelte: Carpe </w:t>
      </w:r>
      <w:proofErr w:type="spellStart"/>
      <w:r>
        <w:rPr>
          <w:rFonts w:ascii="Times New Roman" w:hAnsi="Times New Roman" w:cs="Times New Roman"/>
          <w:sz w:val="28"/>
          <w:szCs w:val="28"/>
        </w:rPr>
        <w:t>diem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Vide </w:t>
      </w:r>
      <w:proofErr w:type="spellStart"/>
      <w:r>
        <w:rPr>
          <w:rFonts w:ascii="Times New Roman" w:hAnsi="Times New Roman" w:cs="Times New Roman"/>
          <w:sz w:val="28"/>
          <w:szCs w:val="28"/>
        </w:rPr>
        <w:t>Soracte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Orazio ringrazia suo padre. </w:t>
      </w:r>
    </w:p>
    <w:p w:rsidR="00C4762A" w:rsidRDefault="00C476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Ovidio: un nuovo genere eclettico e anticonformista.  Vita e  opere, il rapporto con Augusto. </w:t>
      </w:r>
    </w:p>
    <w:p w:rsidR="00C4762A" w:rsidRDefault="00C476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Amore, Ars amatoria, Metamorfosi. </w:t>
      </w:r>
    </w:p>
    <w:p w:rsidR="00C4762A" w:rsidRDefault="00C4762A">
      <w:pPr>
        <w:rPr>
          <w:rFonts w:ascii="Times New Roman" w:hAnsi="Times New Roman" w:cs="Times New Roman"/>
          <w:sz w:val="28"/>
          <w:szCs w:val="28"/>
        </w:rPr>
      </w:pPr>
    </w:p>
    <w:p w:rsidR="00C4762A" w:rsidRPr="00C4762A" w:rsidRDefault="00C476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Civitavecchia 30/5/2021</w:t>
      </w:r>
    </w:p>
    <w:p w:rsidR="00C4762A" w:rsidRDefault="00C4762A">
      <w:pPr>
        <w:rPr>
          <w:rFonts w:ascii="Times New Roman" w:hAnsi="Times New Roman" w:cs="Times New Roman"/>
          <w:sz w:val="24"/>
          <w:szCs w:val="24"/>
        </w:rPr>
      </w:pPr>
    </w:p>
    <w:p w:rsidR="00C4762A" w:rsidRPr="00C4762A" w:rsidRDefault="00C4762A">
      <w:pPr>
        <w:rPr>
          <w:rFonts w:ascii="Times New Roman" w:hAnsi="Times New Roman" w:cs="Times New Roman"/>
          <w:sz w:val="24"/>
          <w:szCs w:val="24"/>
        </w:rPr>
      </w:pPr>
    </w:p>
    <w:sectPr w:rsidR="00C4762A" w:rsidRPr="00C4762A" w:rsidSect="005B77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C4762A"/>
    <w:rsid w:val="005B7776"/>
    <w:rsid w:val="00C47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77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2021-05-30T12:28:00Z</dcterms:created>
  <dcterms:modified xsi:type="dcterms:W3CDTF">2021-05-30T12:36:00Z</dcterms:modified>
</cp:coreProperties>
</file>