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E5B87" w14:textId="6E8E5AE7" w:rsidR="00BE3B61" w:rsidRPr="003E4B86" w:rsidRDefault="00BE3B61" w:rsidP="00BE3B61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E4B86">
        <w:rPr>
          <w:rFonts w:ascii="Times New Roman" w:hAnsi="Times New Roman" w:cs="Times New Roman"/>
          <w:b/>
          <w:sz w:val="20"/>
          <w:szCs w:val="20"/>
        </w:rPr>
        <w:t xml:space="preserve">PROGRAMMA DI </w:t>
      </w:r>
      <w:r w:rsidR="00ED5C6B" w:rsidRPr="003E4B86">
        <w:rPr>
          <w:rFonts w:ascii="Times New Roman" w:hAnsi="Times New Roman" w:cs="Times New Roman"/>
          <w:b/>
          <w:sz w:val="20"/>
          <w:szCs w:val="20"/>
        </w:rPr>
        <w:t>MATEMATICA</w:t>
      </w:r>
    </w:p>
    <w:p w14:paraId="6A4C60E0" w14:textId="215D5539" w:rsidR="00010DAF" w:rsidRPr="003E4B86" w:rsidRDefault="00010DAF" w:rsidP="00010DAF">
      <w:pPr>
        <w:rPr>
          <w:rFonts w:ascii="Times New Roman" w:hAnsi="Times New Roman" w:cs="Times New Roman"/>
          <w:b/>
          <w:sz w:val="20"/>
          <w:szCs w:val="20"/>
        </w:rPr>
      </w:pPr>
      <w:r w:rsidRPr="003E4B8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</w:t>
      </w:r>
      <w:r w:rsidR="00BE3B61" w:rsidRPr="003E4B86">
        <w:rPr>
          <w:rFonts w:ascii="Times New Roman" w:hAnsi="Times New Roman" w:cs="Times New Roman"/>
          <w:b/>
          <w:sz w:val="20"/>
          <w:szCs w:val="20"/>
        </w:rPr>
        <w:t xml:space="preserve">Classe 4 </w:t>
      </w:r>
      <w:r w:rsidR="00B721B5" w:rsidRPr="003E4B86">
        <w:rPr>
          <w:rFonts w:ascii="Times New Roman" w:hAnsi="Times New Roman" w:cs="Times New Roman"/>
          <w:b/>
          <w:sz w:val="20"/>
          <w:szCs w:val="20"/>
        </w:rPr>
        <w:t>B</w:t>
      </w:r>
      <w:r w:rsidRPr="003E4B86">
        <w:rPr>
          <w:rFonts w:ascii="Times New Roman" w:hAnsi="Times New Roman" w:cs="Times New Roman"/>
          <w:b/>
          <w:sz w:val="20"/>
          <w:szCs w:val="20"/>
        </w:rPr>
        <w:t xml:space="preserve"> Artistico</w:t>
      </w:r>
    </w:p>
    <w:p w14:paraId="3656C651" w14:textId="37FEC88F" w:rsidR="00BE3B61" w:rsidRPr="003E4B86" w:rsidRDefault="00010DAF" w:rsidP="00010DAF">
      <w:pPr>
        <w:rPr>
          <w:rFonts w:ascii="Times New Roman" w:hAnsi="Times New Roman" w:cs="Times New Roman"/>
          <w:b/>
          <w:sz w:val="20"/>
          <w:szCs w:val="20"/>
        </w:rPr>
      </w:pPr>
      <w:r w:rsidRPr="003E4B8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</w:t>
      </w:r>
      <w:r w:rsidR="00BE3B61" w:rsidRPr="003E4B86">
        <w:rPr>
          <w:rFonts w:ascii="Times New Roman" w:hAnsi="Times New Roman" w:cs="Times New Roman"/>
          <w:b/>
          <w:sz w:val="20"/>
          <w:szCs w:val="20"/>
        </w:rPr>
        <w:t>A.S. 20</w:t>
      </w:r>
      <w:r w:rsidR="007F6D10" w:rsidRPr="003E4B86">
        <w:rPr>
          <w:rFonts w:ascii="Times New Roman" w:hAnsi="Times New Roman" w:cs="Times New Roman"/>
          <w:b/>
          <w:sz w:val="20"/>
          <w:szCs w:val="20"/>
        </w:rPr>
        <w:t>20</w:t>
      </w:r>
      <w:r w:rsidR="00BE3B61" w:rsidRPr="003E4B86">
        <w:rPr>
          <w:rFonts w:ascii="Times New Roman" w:hAnsi="Times New Roman" w:cs="Times New Roman"/>
          <w:b/>
          <w:sz w:val="20"/>
          <w:szCs w:val="20"/>
        </w:rPr>
        <w:t>/20</w:t>
      </w:r>
      <w:r w:rsidRPr="003E4B86">
        <w:rPr>
          <w:rFonts w:ascii="Times New Roman" w:hAnsi="Times New Roman" w:cs="Times New Roman"/>
          <w:b/>
          <w:sz w:val="20"/>
          <w:szCs w:val="20"/>
        </w:rPr>
        <w:t>2</w:t>
      </w:r>
      <w:r w:rsidR="007F6D10" w:rsidRPr="003E4B86">
        <w:rPr>
          <w:rFonts w:ascii="Times New Roman" w:hAnsi="Times New Roman" w:cs="Times New Roman"/>
          <w:b/>
          <w:sz w:val="20"/>
          <w:szCs w:val="20"/>
        </w:rPr>
        <w:t>1</w:t>
      </w:r>
    </w:p>
    <w:p w14:paraId="56E1827E" w14:textId="77777777" w:rsidR="006D2133" w:rsidRPr="003E4B86" w:rsidRDefault="006D2133" w:rsidP="00BE3B6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457FB4F" w14:textId="4612B278" w:rsidR="006D2133" w:rsidRPr="003E4B86" w:rsidRDefault="006D2133" w:rsidP="00BE3B6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9D13EC5" w14:textId="1482C284" w:rsidR="00EC46BB" w:rsidRPr="003E4B86" w:rsidRDefault="00EC46BB" w:rsidP="00EC46BB">
      <w:pPr>
        <w:spacing w:line="200" w:lineRule="exact"/>
        <w:rPr>
          <w:sz w:val="20"/>
          <w:szCs w:val="20"/>
        </w:rPr>
      </w:pPr>
    </w:p>
    <w:p w14:paraId="1A426152" w14:textId="77777777" w:rsidR="00BE3B61" w:rsidRPr="003E4B86" w:rsidRDefault="00BE3B61" w:rsidP="00BE3B61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A02D93D" w14:textId="3F5AED0F" w:rsidR="003A41F0" w:rsidRPr="003E4B86" w:rsidRDefault="003A41F0" w:rsidP="003A41F0">
      <w:pPr>
        <w:rPr>
          <w:b/>
          <w:sz w:val="20"/>
          <w:szCs w:val="20"/>
        </w:rPr>
      </w:pPr>
      <w:r w:rsidRPr="003E4B86">
        <w:rPr>
          <w:b/>
          <w:sz w:val="20"/>
          <w:szCs w:val="20"/>
        </w:rPr>
        <w:t>Richiami su piano cartesiano e retta</w:t>
      </w:r>
    </w:p>
    <w:p w14:paraId="4A54D313" w14:textId="77777777" w:rsidR="003A41F0" w:rsidRPr="003E4B86" w:rsidRDefault="003A41F0" w:rsidP="003A41F0">
      <w:pPr>
        <w:pStyle w:val="Paragrafoelenco"/>
        <w:numPr>
          <w:ilvl w:val="0"/>
          <w:numId w:val="3"/>
        </w:numPr>
        <w:rPr>
          <w:sz w:val="20"/>
          <w:szCs w:val="20"/>
        </w:rPr>
      </w:pPr>
      <w:r w:rsidRPr="003E4B86">
        <w:rPr>
          <w:sz w:val="20"/>
          <w:szCs w:val="20"/>
        </w:rPr>
        <w:t>Le coordinate di un punto</w:t>
      </w:r>
    </w:p>
    <w:p w14:paraId="3332588B" w14:textId="77777777" w:rsidR="003A41F0" w:rsidRPr="003E4B86" w:rsidRDefault="003A41F0" w:rsidP="003A41F0">
      <w:pPr>
        <w:pStyle w:val="Paragrafoelenco"/>
        <w:numPr>
          <w:ilvl w:val="0"/>
          <w:numId w:val="3"/>
        </w:numPr>
        <w:rPr>
          <w:sz w:val="20"/>
          <w:szCs w:val="20"/>
        </w:rPr>
      </w:pPr>
      <w:r w:rsidRPr="003E4B86">
        <w:rPr>
          <w:sz w:val="20"/>
          <w:szCs w:val="20"/>
        </w:rPr>
        <w:t>I segmenti nel piano cartesiano</w:t>
      </w:r>
    </w:p>
    <w:p w14:paraId="2D7BA1C4" w14:textId="77777777" w:rsidR="003A41F0" w:rsidRPr="003E4B86" w:rsidRDefault="003A41F0" w:rsidP="003A41F0">
      <w:pPr>
        <w:pStyle w:val="Paragrafoelenco"/>
        <w:numPr>
          <w:ilvl w:val="0"/>
          <w:numId w:val="3"/>
        </w:numPr>
        <w:rPr>
          <w:sz w:val="20"/>
          <w:szCs w:val="20"/>
        </w:rPr>
      </w:pPr>
      <w:r w:rsidRPr="003E4B86">
        <w:rPr>
          <w:sz w:val="20"/>
          <w:szCs w:val="20"/>
        </w:rPr>
        <w:t xml:space="preserve">La distanza tra due punti </w:t>
      </w:r>
    </w:p>
    <w:p w14:paraId="7AF9AACD" w14:textId="77777777" w:rsidR="003A41F0" w:rsidRPr="003E4B86" w:rsidRDefault="003A41F0" w:rsidP="003A41F0">
      <w:pPr>
        <w:pStyle w:val="Paragrafoelenco"/>
        <w:numPr>
          <w:ilvl w:val="0"/>
          <w:numId w:val="3"/>
        </w:numPr>
        <w:rPr>
          <w:sz w:val="20"/>
          <w:szCs w:val="20"/>
        </w:rPr>
      </w:pPr>
      <w:r w:rsidRPr="003E4B86">
        <w:rPr>
          <w:sz w:val="20"/>
          <w:szCs w:val="20"/>
        </w:rPr>
        <w:t xml:space="preserve">Il punto medio di un segmento </w:t>
      </w:r>
    </w:p>
    <w:p w14:paraId="73A06366" w14:textId="38D00E63" w:rsidR="003A41F0" w:rsidRPr="003E4B86" w:rsidRDefault="00316460" w:rsidP="003A41F0">
      <w:pPr>
        <w:pStyle w:val="Paragrafoelenco"/>
        <w:numPr>
          <w:ilvl w:val="0"/>
          <w:numId w:val="3"/>
        </w:numPr>
        <w:rPr>
          <w:sz w:val="20"/>
          <w:szCs w:val="20"/>
        </w:rPr>
      </w:pPr>
      <w:r w:rsidRPr="003E4B86">
        <w:rPr>
          <w:sz w:val="20"/>
          <w:szCs w:val="20"/>
        </w:rPr>
        <w:t xml:space="preserve">Equazioni </w:t>
      </w:r>
      <w:r w:rsidR="003A41F0" w:rsidRPr="003E4B86">
        <w:rPr>
          <w:sz w:val="20"/>
          <w:szCs w:val="20"/>
        </w:rPr>
        <w:t>degli assi cartesiani e di rette parallele agli assi cartesiani</w:t>
      </w:r>
    </w:p>
    <w:p w14:paraId="6B122954" w14:textId="77777777" w:rsidR="003A41F0" w:rsidRPr="003E4B86" w:rsidRDefault="003A41F0" w:rsidP="003A41F0">
      <w:pPr>
        <w:pStyle w:val="Paragrafoelenco"/>
        <w:numPr>
          <w:ilvl w:val="0"/>
          <w:numId w:val="3"/>
        </w:numPr>
        <w:rPr>
          <w:sz w:val="20"/>
          <w:szCs w:val="20"/>
        </w:rPr>
      </w:pPr>
      <w:r w:rsidRPr="003E4B86">
        <w:rPr>
          <w:sz w:val="20"/>
          <w:szCs w:val="20"/>
        </w:rPr>
        <w:t>Rette passanti per l’origine degli assi</w:t>
      </w:r>
    </w:p>
    <w:p w14:paraId="32C85D4C" w14:textId="77777777" w:rsidR="003A41F0" w:rsidRPr="003E4B86" w:rsidRDefault="003A41F0" w:rsidP="003A41F0">
      <w:pPr>
        <w:pStyle w:val="Paragrafoelenco"/>
        <w:numPr>
          <w:ilvl w:val="0"/>
          <w:numId w:val="3"/>
        </w:numPr>
        <w:rPr>
          <w:sz w:val="20"/>
          <w:szCs w:val="20"/>
        </w:rPr>
      </w:pPr>
      <w:r w:rsidRPr="003E4B86">
        <w:rPr>
          <w:sz w:val="20"/>
          <w:szCs w:val="20"/>
        </w:rPr>
        <w:t>Equazione di una generica retta in forma esplicita</w:t>
      </w:r>
    </w:p>
    <w:p w14:paraId="4BB00819" w14:textId="77777777" w:rsidR="003A41F0" w:rsidRPr="003E4B86" w:rsidRDefault="003A41F0" w:rsidP="003A41F0">
      <w:pPr>
        <w:pStyle w:val="Paragrafoelenco"/>
        <w:numPr>
          <w:ilvl w:val="0"/>
          <w:numId w:val="3"/>
        </w:numPr>
        <w:rPr>
          <w:sz w:val="20"/>
          <w:szCs w:val="20"/>
        </w:rPr>
      </w:pPr>
      <w:r w:rsidRPr="003E4B86">
        <w:rPr>
          <w:sz w:val="20"/>
          <w:szCs w:val="20"/>
        </w:rPr>
        <w:t>Rappresentazione grafica di una generica retta nel piano cartesiano</w:t>
      </w:r>
    </w:p>
    <w:p w14:paraId="52FF184E" w14:textId="72C1FB08" w:rsidR="003A41F0" w:rsidRPr="003E4B86" w:rsidRDefault="003A41F0" w:rsidP="00316460">
      <w:pPr>
        <w:pStyle w:val="Paragrafoelenco"/>
        <w:numPr>
          <w:ilvl w:val="0"/>
          <w:numId w:val="3"/>
        </w:numPr>
        <w:rPr>
          <w:sz w:val="20"/>
          <w:szCs w:val="20"/>
        </w:rPr>
      </w:pPr>
      <w:r w:rsidRPr="003E4B86">
        <w:rPr>
          <w:sz w:val="20"/>
          <w:szCs w:val="20"/>
        </w:rPr>
        <w:t>Il coefficiente angolare</w:t>
      </w:r>
    </w:p>
    <w:p w14:paraId="1F5459B4" w14:textId="77777777" w:rsidR="003A41F0" w:rsidRPr="003E4B86" w:rsidRDefault="003A41F0" w:rsidP="003A41F0">
      <w:pPr>
        <w:pStyle w:val="Paragrafoelenco"/>
        <w:numPr>
          <w:ilvl w:val="0"/>
          <w:numId w:val="3"/>
        </w:numPr>
        <w:rPr>
          <w:sz w:val="20"/>
          <w:szCs w:val="20"/>
        </w:rPr>
      </w:pPr>
      <w:r w:rsidRPr="003E4B86">
        <w:rPr>
          <w:sz w:val="20"/>
          <w:szCs w:val="20"/>
        </w:rPr>
        <w:t>Intersezione tra due rette</w:t>
      </w:r>
    </w:p>
    <w:p w14:paraId="57A24435" w14:textId="77777777" w:rsidR="00BE3B61" w:rsidRPr="003E4B86" w:rsidRDefault="00BE3B61" w:rsidP="00BE3B61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168F226" w14:textId="77777777" w:rsidR="00591192" w:rsidRPr="003E4B86" w:rsidRDefault="00591192" w:rsidP="00591192">
      <w:pPr>
        <w:rPr>
          <w:b/>
          <w:sz w:val="20"/>
          <w:szCs w:val="20"/>
        </w:rPr>
      </w:pPr>
      <w:r w:rsidRPr="003E4B86">
        <w:rPr>
          <w:b/>
          <w:sz w:val="20"/>
          <w:szCs w:val="20"/>
        </w:rPr>
        <w:t>La parabola</w:t>
      </w:r>
    </w:p>
    <w:p w14:paraId="221E61B7" w14:textId="77777777" w:rsidR="00591192" w:rsidRPr="003E4B86" w:rsidRDefault="00591192" w:rsidP="00591192">
      <w:pPr>
        <w:pStyle w:val="Paragrafoelenco"/>
        <w:numPr>
          <w:ilvl w:val="0"/>
          <w:numId w:val="2"/>
        </w:numPr>
        <w:rPr>
          <w:sz w:val="20"/>
          <w:szCs w:val="20"/>
        </w:rPr>
      </w:pPr>
      <w:r w:rsidRPr="003E4B86">
        <w:rPr>
          <w:sz w:val="20"/>
          <w:szCs w:val="20"/>
        </w:rPr>
        <w:t>La parabola con asse parallelo all’asse delle ordinate: equazione generica</w:t>
      </w:r>
    </w:p>
    <w:p w14:paraId="02976F05" w14:textId="77777777" w:rsidR="00591192" w:rsidRPr="003E4B86" w:rsidRDefault="00591192" w:rsidP="00591192">
      <w:pPr>
        <w:pStyle w:val="Paragrafoelenco"/>
        <w:numPr>
          <w:ilvl w:val="0"/>
          <w:numId w:val="2"/>
        </w:numPr>
        <w:rPr>
          <w:sz w:val="20"/>
          <w:szCs w:val="20"/>
        </w:rPr>
      </w:pPr>
      <w:r w:rsidRPr="003E4B86">
        <w:rPr>
          <w:sz w:val="20"/>
          <w:szCs w:val="20"/>
        </w:rPr>
        <w:t>Concavità</w:t>
      </w:r>
    </w:p>
    <w:p w14:paraId="068AB583" w14:textId="77777777" w:rsidR="00591192" w:rsidRPr="003E4B86" w:rsidRDefault="00591192" w:rsidP="00591192">
      <w:pPr>
        <w:pStyle w:val="Paragrafoelenco"/>
        <w:numPr>
          <w:ilvl w:val="0"/>
          <w:numId w:val="2"/>
        </w:numPr>
        <w:rPr>
          <w:sz w:val="20"/>
          <w:szCs w:val="20"/>
        </w:rPr>
      </w:pPr>
      <w:r w:rsidRPr="003E4B86">
        <w:rPr>
          <w:sz w:val="20"/>
          <w:szCs w:val="20"/>
        </w:rPr>
        <w:t>Coordinate del vertice</w:t>
      </w:r>
    </w:p>
    <w:p w14:paraId="126219E4" w14:textId="77777777" w:rsidR="00591192" w:rsidRPr="003E4B86" w:rsidRDefault="00591192" w:rsidP="00591192">
      <w:pPr>
        <w:pStyle w:val="Paragrafoelenco"/>
        <w:numPr>
          <w:ilvl w:val="0"/>
          <w:numId w:val="2"/>
        </w:numPr>
        <w:rPr>
          <w:sz w:val="20"/>
          <w:szCs w:val="20"/>
        </w:rPr>
      </w:pPr>
      <w:r w:rsidRPr="003E4B86">
        <w:rPr>
          <w:sz w:val="20"/>
          <w:szCs w:val="20"/>
        </w:rPr>
        <w:t>Intersezioni della parabola con gli assi cartesiani</w:t>
      </w:r>
    </w:p>
    <w:p w14:paraId="58880C3F" w14:textId="77777777" w:rsidR="00591192" w:rsidRPr="003E4B86" w:rsidRDefault="00591192" w:rsidP="00591192">
      <w:pPr>
        <w:pStyle w:val="Paragrafoelenco"/>
        <w:numPr>
          <w:ilvl w:val="0"/>
          <w:numId w:val="2"/>
        </w:numPr>
        <w:rPr>
          <w:sz w:val="20"/>
          <w:szCs w:val="20"/>
        </w:rPr>
      </w:pPr>
      <w:r w:rsidRPr="003E4B86">
        <w:rPr>
          <w:sz w:val="20"/>
          <w:szCs w:val="20"/>
        </w:rPr>
        <w:t>Determinazione di ulteriori punti appartenenti alla parabola mediante una tabella</w:t>
      </w:r>
    </w:p>
    <w:p w14:paraId="764AA1F7" w14:textId="77777777" w:rsidR="00591192" w:rsidRPr="003E4B86" w:rsidRDefault="00591192" w:rsidP="00591192">
      <w:pPr>
        <w:pStyle w:val="Paragrafoelenco"/>
        <w:numPr>
          <w:ilvl w:val="0"/>
          <w:numId w:val="2"/>
        </w:numPr>
        <w:rPr>
          <w:sz w:val="20"/>
          <w:szCs w:val="20"/>
        </w:rPr>
      </w:pPr>
      <w:r w:rsidRPr="003E4B86">
        <w:rPr>
          <w:sz w:val="20"/>
          <w:szCs w:val="20"/>
        </w:rPr>
        <w:t>Equazione dell’asse di simmetria</w:t>
      </w:r>
    </w:p>
    <w:p w14:paraId="2834776B" w14:textId="77777777" w:rsidR="00591192" w:rsidRPr="003E4B86" w:rsidRDefault="00591192" w:rsidP="00591192">
      <w:pPr>
        <w:pStyle w:val="Paragrafoelenco"/>
        <w:numPr>
          <w:ilvl w:val="0"/>
          <w:numId w:val="2"/>
        </w:numPr>
        <w:rPr>
          <w:sz w:val="20"/>
          <w:szCs w:val="20"/>
        </w:rPr>
      </w:pPr>
      <w:r w:rsidRPr="003E4B86">
        <w:rPr>
          <w:sz w:val="20"/>
          <w:szCs w:val="20"/>
        </w:rPr>
        <w:t>Grafico della parabola</w:t>
      </w:r>
    </w:p>
    <w:p w14:paraId="7FD612EB" w14:textId="191C6797" w:rsidR="00591192" w:rsidRPr="003E4B86" w:rsidRDefault="00591192" w:rsidP="00591192">
      <w:pPr>
        <w:pStyle w:val="Paragrafoelenco"/>
        <w:numPr>
          <w:ilvl w:val="0"/>
          <w:numId w:val="2"/>
        </w:numPr>
        <w:rPr>
          <w:sz w:val="20"/>
          <w:szCs w:val="20"/>
        </w:rPr>
      </w:pPr>
      <w:r w:rsidRPr="003E4B86">
        <w:rPr>
          <w:sz w:val="20"/>
          <w:szCs w:val="20"/>
        </w:rPr>
        <w:t>Equazione della parabola passante per tre punti assegnati</w:t>
      </w:r>
    </w:p>
    <w:p w14:paraId="71BED06A" w14:textId="44A40F30" w:rsidR="00025E54" w:rsidRPr="003E4B86" w:rsidRDefault="00025E54" w:rsidP="00591192">
      <w:pPr>
        <w:pStyle w:val="Paragrafoelenco"/>
        <w:numPr>
          <w:ilvl w:val="0"/>
          <w:numId w:val="2"/>
        </w:numPr>
        <w:rPr>
          <w:sz w:val="20"/>
          <w:szCs w:val="20"/>
        </w:rPr>
      </w:pPr>
      <w:r w:rsidRPr="003E4B86">
        <w:rPr>
          <w:sz w:val="20"/>
          <w:szCs w:val="20"/>
        </w:rPr>
        <w:t>Intersezione di una parabola con una retta generica</w:t>
      </w:r>
    </w:p>
    <w:p w14:paraId="450729B0" w14:textId="77777777" w:rsidR="00BE3B61" w:rsidRPr="003E4B86" w:rsidRDefault="00BE3B61" w:rsidP="00BE3B61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19FBE9A" w14:textId="33F3D7E2" w:rsidR="003A41F0" w:rsidRPr="003E4B86" w:rsidRDefault="003A41F0" w:rsidP="003A41F0">
      <w:pPr>
        <w:rPr>
          <w:b/>
          <w:sz w:val="20"/>
          <w:szCs w:val="20"/>
        </w:rPr>
      </w:pPr>
      <w:r w:rsidRPr="003E4B86">
        <w:rPr>
          <w:b/>
          <w:sz w:val="20"/>
          <w:szCs w:val="20"/>
        </w:rPr>
        <w:t>La circonferenza</w:t>
      </w:r>
    </w:p>
    <w:p w14:paraId="585FDF54" w14:textId="0965BF70" w:rsidR="003A41F0" w:rsidRPr="003E4B86" w:rsidRDefault="003A41F0" w:rsidP="003A41F0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3E4B86">
        <w:rPr>
          <w:sz w:val="20"/>
          <w:szCs w:val="20"/>
        </w:rPr>
        <w:t>La circonferenza: equazione generica</w:t>
      </w:r>
    </w:p>
    <w:p w14:paraId="71077AFF" w14:textId="372CCE43" w:rsidR="003A41F0" w:rsidRPr="003E4B86" w:rsidRDefault="003A41F0" w:rsidP="003A41F0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3E4B86">
        <w:rPr>
          <w:sz w:val="20"/>
          <w:szCs w:val="20"/>
        </w:rPr>
        <w:t>Coordinate del centro e calcolo del raggio</w:t>
      </w:r>
    </w:p>
    <w:p w14:paraId="47066E8A" w14:textId="15F1FD2E" w:rsidR="003A41F0" w:rsidRPr="003E4B86" w:rsidRDefault="003A41F0" w:rsidP="003A41F0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3E4B86">
        <w:rPr>
          <w:sz w:val="20"/>
          <w:szCs w:val="20"/>
        </w:rPr>
        <w:t>Equazione della circonferenza noti centro e raggio</w:t>
      </w:r>
    </w:p>
    <w:p w14:paraId="2BC8E8A1" w14:textId="2B472E25" w:rsidR="003A41F0" w:rsidRPr="003E4B86" w:rsidRDefault="00025E54" w:rsidP="00025E54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3E4B86">
        <w:rPr>
          <w:sz w:val="20"/>
          <w:szCs w:val="20"/>
        </w:rPr>
        <w:t>Grafico della circonferenza</w:t>
      </w:r>
    </w:p>
    <w:p w14:paraId="55913CB5" w14:textId="6B715866" w:rsidR="003A41F0" w:rsidRPr="003E4B86" w:rsidRDefault="00F8575F" w:rsidP="003A41F0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3E4B86">
        <w:rPr>
          <w:sz w:val="20"/>
          <w:szCs w:val="20"/>
        </w:rPr>
        <w:t>Equazione della circonferenza passante per tre punti assegnati</w:t>
      </w:r>
    </w:p>
    <w:p w14:paraId="3FD2CBE3" w14:textId="0A90AE09" w:rsidR="003A41F0" w:rsidRPr="003E4B86" w:rsidRDefault="00F8575F" w:rsidP="003A41F0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3E4B86">
        <w:rPr>
          <w:sz w:val="20"/>
          <w:szCs w:val="20"/>
        </w:rPr>
        <w:t>Intersezioni della circonferenza con una retta generica</w:t>
      </w:r>
    </w:p>
    <w:p w14:paraId="02005DB6" w14:textId="77777777" w:rsidR="00B721B5" w:rsidRPr="0050540E" w:rsidRDefault="00B721B5" w:rsidP="0050540E">
      <w:pPr>
        <w:rPr>
          <w:sz w:val="28"/>
          <w:szCs w:val="28"/>
        </w:rPr>
      </w:pPr>
    </w:p>
    <w:p w14:paraId="2B04F7FA" w14:textId="200FC900" w:rsidR="0050540E" w:rsidRPr="003E4B86" w:rsidRDefault="001E72E2" w:rsidP="0050540E">
      <w:pPr>
        <w:rPr>
          <w:b/>
          <w:sz w:val="20"/>
          <w:szCs w:val="20"/>
        </w:rPr>
      </w:pPr>
      <w:r>
        <w:rPr>
          <w:b/>
          <w:sz w:val="28"/>
          <w:szCs w:val="28"/>
        </w:rPr>
        <w:t xml:space="preserve">   </w:t>
      </w:r>
      <w:r w:rsidR="0050540E" w:rsidRPr="003E4B86">
        <w:rPr>
          <w:b/>
          <w:sz w:val="20"/>
          <w:szCs w:val="20"/>
        </w:rPr>
        <w:t>L’ellisse</w:t>
      </w:r>
    </w:p>
    <w:p w14:paraId="78A9FB79" w14:textId="37005C13" w:rsidR="0050540E" w:rsidRPr="003E4B86" w:rsidRDefault="009E153B" w:rsidP="0050540E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3E4B86">
        <w:rPr>
          <w:sz w:val="20"/>
          <w:szCs w:val="20"/>
        </w:rPr>
        <w:t>Equazione generica dell’ellisse con i fuochi sull’asse x</w:t>
      </w:r>
    </w:p>
    <w:p w14:paraId="2C214001" w14:textId="3209958F" w:rsidR="0050540E" w:rsidRPr="003E4B86" w:rsidRDefault="009E153B" w:rsidP="0050540E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3E4B86">
        <w:rPr>
          <w:sz w:val="20"/>
          <w:szCs w:val="20"/>
        </w:rPr>
        <w:t>I vertici dell’ellisse</w:t>
      </w:r>
    </w:p>
    <w:p w14:paraId="34BB50F6" w14:textId="29900B7B" w:rsidR="009E153B" w:rsidRPr="003E4B86" w:rsidRDefault="009E153B" w:rsidP="0050540E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3E4B86">
        <w:rPr>
          <w:sz w:val="20"/>
          <w:szCs w:val="20"/>
        </w:rPr>
        <w:t>Semiasse maggiore e semiasse minore</w:t>
      </w:r>
    </w:p>
    <w:p w14:paraId="12A12156" w14:textId="074F37DC" w:rsidR="0050540E" w:rsidRPr="003E4B86" w:rsidRDefault="007C119B" w:rsidP="0050540E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3E4B86">
        <w:rPr>
          <w:sz w:val="20"/>
          <w:szCs w:val="20"/>
        </w:rPr>
        <w:t>Grafico dell’ellisse</w:t>
      </w:r>
    </w:p>
    <w:p w14:paraId="4A8891D8" w14:textId="6D27CC5B" w:rsidR="0050540E" w:rsidRPr="003E4B86" w:rsidRDefault="0050540E" w:rsidP="0050540E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3E4B86">
        <w:rPr>
          <w:sz w:val="20"/>
          <w:szCs w:val="20"/>
        </w:rPr>
        <w:t>Intersezioni dell</w:t>
      </w:r>
      <w:r w:rsidR="007C119B" w:rsidRPr="003E4B86">
        <w:rPr>
          <w:sz w:val="20"/>
          <w:szCs w:val="20"/>
        </w:rPr>
        <w:t>’ellisse</w:t>
      </w:r>
      <w:r w:rsidRPr="003E4B86">
        <w:rPr>
          <w:sz w:val="20"/>
          <w:szCs w:val="20"/>
        </w:rPr>
        <w:t xml:space="preserve"> con una retta</w:t>
      </w:r>
    </w:p>
    <w:p w14:paraId="67687449" w14:textId="738A6AAC" w:rsidR="00BE3B61" w:rsidRPr="003E4B86" w:rsidRDefault="0050540E" w:rsidP="00EB50F5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3E4B86">
        <w:rPr>
          <w:sz w:val="20"/>
          <w:szCs w:val="20"/>
        </w:rPr>
        <w:t>Equazione dell</w:t>
      </w:r>
      <w:r w:rsidR="007C119B" w:rsidRPr="003E4B86">
        <w:rPr>
          <w:sz w:val="20"/>
          <w:szCs w:val="20"/>
        </w:rPr>
        <w:t>’ellisse</w:t>
      </w:r>
      <w:r w:rsidRPr="003E4B86">
        <w:rPr>
          <w:sz w:val="20"/>
          <w:szCs w:val="20"/>
        </w:rPr>
        <w:t xml:space="preserve">  passante per </w:t>
      </w:r>
      <w:r w:rsidR="00EB50F5" w:rsidRPr="003E4B86">
        <w:rPr>
          <w:sz w:val="20"/>
          <w:szCs w:val="20"/>
        </w:rPr>
        <w:t>due</w:t>
      </w:r>
      <w:r w:rsidRPr="003E4B86">
        <w:rPr>
          <w:sz w:val="20"/>
          <w:szCs w:val="20"/>
        </w:rPr>
        <w:t xml:space="preserve"> punti assegnati</w:t>
      </w:r>
    </w:p>
    <w:p w14:paraId="56A8E17E" w14:textId="2646EF55" w:rsidR="008E6227" w:rsidRDefault="008E6227" w:rsidP="008E6227">
      <w:pPr>
        <w:pStyle w:val="Paragrafoelenco"/>
        <w:ind w:left="1440"/>
        <w:jc w:val="both"/>
        <w:rPr>
          <w:rFonts w:ascii="Times New Roman" w:hAnsi="Times New Roman" w:cs="Times New Roman"/>
        </w:rPr>
      </w:pPr>
    </w:p>
    <w:p w14:paraId="0A585F15" w14:textId="7B445BE0" w:rsidR="003E4B86" w:rsidRDefault="003E4B86" w:rsidP="008E6227">
      <w:pPr>
        <w:pStyle w:val="Paragrafoelenco"/>
        <w:ind w:left="1440"/>
        <w:jc w:val="both"/>
        <w:rPr>
          <w:rFonts w:ascii="Times New Roman" w:hAnsi="Times New Roman" w:cs="Times New Roman"/>
        </w:rPr>
      </w:pPr>
    </w:p>
    <w:p w14:paraId="0AD28F7B" w14:textId="0F3C6757" w:rsidR="003E4B86" w:rsidRDefault="003E4B86" w:rsidP="003E4B86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</w:t>
      </w:r>
      <w:bookmarkStart w:id="0" w:name="_GoBack"/>
      <w:bookmarkEnd w:id="0"/>
      <w:r w:rsidRPr="00FF7E99">
        <w:rPr>
          <w:b/>
          <w:sz w:val="20"/>
          <w:szCs w:val="20"/>
        </w:rPr>
        <w:t>Educazione Civica</w:t>
      </w:r>
    </w:p>
    <w:p w14:paraId="4AD70F64" w14:textId="77777777" w:rsidR="003E4B86" w:rsidRDefault="003E4B86" w:rsidP="003E4B86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                </w:t>
      </w:r>
      <w:r>
        <w:rPr>
          <w:sz w:val="20"/>
          <w:szCs w:val="20"/>
        </w:rPr>
        <w:t>La Netiquette</w:t>
      </w:r>
    </w:p>
    <w:p w14:paraId="37764186" w14:textId="77777777" w:rsidR="003E4B86" w:rsidRPr="00FF7E99" w:rsidRDefault="003E4B86" w:rsidP="003E4B86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Il </w:t>
      </w:r>
      <w:proofErr w:type="spellStart"/>
      <w:r>
        <w:rPr>
          <w:sz w:val="20"/>
          <w:szCs w:val="20"/>
        </w:rPr>
        <w:t>Cyberbullismo</w:t>
      </w:r>
      <w:proofErr w:type="spellEnd"/>
    </w:p>
    <w:p w14:paraId="4EBC957C" w14:textId="77777777" w:rsidR="003E4B86" w:rsidRPr="008763E5" w:rsidRDefault="003E4B86" w:rsidP="003E4B86">
      <w:pPr>
        <w:jc w:val="both"/>
        <w:rPr>
          <w:b/>
          <w:sz w:val="20"/>
          <w:szCs w:val="20"/>
        </w:rPr>
      </w:pPr>
    </w:p>
    <w:p w14:paraId="0885A9DF" w14:textId="77777777" w:rsidR="003E4B86" w:rsidRDefault="003E4B86" w:rsidP="008E6227">
      <w:pPr>
        <w:pStyle w:val="Paragrafoelenco"/>
        <w:ind w:left="1440"/>
        <w:jc w:val="both"/>
        <w:rPr>
          <w:rFonts w:ascii="Times New Roman" w:hAnsi="Times New Roman" w:cs="Times New Roman"/>
        </w:rPr>
      </w:pPr>
    </w:p>
    <w:p w14:paraId="49E9A2FD" w14:textId="77777777" w:rsidR="00EB50F5" w:rsidRPr="00EB50F5" w:rsidRDefault="00EB50F5" w:rsidP="00EB50F5">
      <w:pPr>
        <w:rPr>
          <w:sz w:val="28"/>
          <w:szCs w:val="28"/>
        </w:rPr>
      </w:pPr>
    </w:p>
    <w:p w14:paraId="41DE18D8" w14:textId="77777777" w:rsidR="00EB50F5" w:rsidRPr="00EB50F5" w:rsidRDefault="00EB50F5" w:rsidP="00EB50F5">
      <w:pPr>
        <w:rPr>
          <w:sz w:val="28"/>
          <w:szCs w:val="28"/>
        </w:rPr>
      </w:pPr>
    </w:p>
    <w:p w14:paraId="55F309C3" w14:textId="0507EFBF" w:rsidR="001F13B8" w:rsidRPr="00743C4B" w:rsidRDefault="003E4B86" w:rsidP="00743C4B">
      <w:pPr>
        <w:jc w:val="both"/>
        <w:rPr>
          <w:b/>
          <w:sz w:val="28"/>
          <w:szCs w:val="28"/>
        </w:rPr>
      </w:pPr>
    </w:p>
    <w:sectPr w:rsidR="001F13B8" w:rsidRPr="00743C4B" w:rsidSect="00E633C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63527"/>
    <w:multiLevelType w:val="hybridMultilevel"/>
    <w:tmpl w:val="D74040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67770F"/>
    <w:multiLevelType w:val="hybridMultilevel"/>
    <w:tmpl w:val="2EA4D278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B061539"/>
    <w:multiLevelType w:val="hybridMultilevel"/>
    <w:tmpl w:val="6D90C5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B61"/>
    <w:rsid w:val="00010DAF"/>
    <w:rsid w:val="00025E54"/>
    <w:rsid w:val="00040843"/>
    <w:rsid w:val="00093B57"/>
    <w:rsid w:val="001E72E2"/>
    <w:rsid w:val="00297294"/>
    <w:rsid w:val="00316460"/>
    <w:rsid w:val="003360E3"/>
    <w:rsid w:val="003A41F0"/>
    <w:rsid w:val="003E4B86"/>
    <w:rsid w:val="0050540E"/>
    <w:rsid w:val="00591192"/>
    <w:rsid w:val="006D2133"/>
    <w:rsid w:val="006F358A"/>
    <w:rsid w:val="00743C4B"/>
    <w:rsid w:val="007C119B"/>
    <w:rsid w:val="007F6D10"/>
    <w:rsid w:val="008E6227"/>
    <w:rsid w:val="009E153B"/>
    <w:rsid w:val="00B721B5"/>
    <w:rsid w:val="00BE3B61"/>
    <w:rsid w:val="00BF6542"/>
    <w:rsid w:val="00E633C7"/>
    <w:rsid w:val="00EB50F5"/>
    <w:rsid w:val="00EC46BB"/>
    <w:rsid w:val="00ED5C6B"/>
    <w:rsid w:val="00F8575F"/>
    <w:rsid w:val="00FC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EAB5A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E3B6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E3B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Santarsiero</dc:creator>
  <cp:keywords/>
  <dc:description/>
  <cp:lastModifiedBy>Paola Santarsiero</cp:lastModifiedBy>
  <cp:revision>6</cp:revision>
  <dcterms:created xsi:type="dcterms:W3CDTF">2021-05-08T11:06:00Z</dcterms:created>
  <dcterms:modified xsi:type="dcterms:W3CDTF">2021-06-03T15:12:00Z</dcterms:modified>
</cp:coreProperties>
</file>