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63" w:rsidRPr="00246963" w:rsidRDefault="00246963" w:rsidP="00246963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E12FC" w:rsidRPr="00246963">
        <w:rPr>
          <w:rFonts w:ascii="Times New Roman" w:hAnsi="Times New Roman" w:cs="Times New Roman"/>
          <w:b/>
          <w:sz w:val="24"/>
          <w:szCs w:val="24"/>
        </w:rPr>
        <w:t>PROGRAMMA DI GRECO</w:t>
      </w:r>
    </w:p>
    <w:p w:rsidR="00831943" w:rsidRPr="00246963" w:rsidRDefault="00246963" w:rsidP="00246963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           A.S. </w:t>
      </w:r>
      <w:r w:rsidR="00381174" w:rsidRPr="00246963">
        <w:rPr>
          <w:rFonts w:ascii="Times New Roman" w:hAnsi="Times New Roman" w:cs="Times New Roman"/>
          <w:b/>
          <w:sz w:val="24"/>
          <w:szCs w:val="24"/>
        </w:rPr>
        <w:t>20</w:t>
      </w:r>
      <w:r w:rsidR="00AB1C26" w:rsidRPr="00246963">
        <w:rPr>
          <w:rFonts w:ascii="Times New Roman" w:hAnsi="Times New Roman" w:cs="Times New Roman"/>
          <w:b/>
          <w:sz w:val="24"/>
          <w:szCs w:val="24"/>
        </w:rPr>
        <w:t>20</w:t>
      </w:r>
      <w:r w:rsidR="00381174" w:rsidRPr="00246963">
        <w:rPr>
          <w:rFonts w:ascii="Times New Roman" w:hAnsi="Times New Roman" w:cs="Times New Roman"/>
          <w:b/>
          <w:sz w:val="24"/>
          <w:szCs w:val="24"/>
        </w:rPr>
        <w:t>/</w:t>
      </w:r>
      <w:r w:rsidR="00AB1C26" w:rsidRPr="00246963">
        <w:rPr>
          <w:rFonts w:ascii="Times New Roman" w:hAnsi="Times New Roman" w:cs="Times New Roman"/>
          <w:b/>
          <w:sz w:val="24"/>
          <w:szCs w:val="24"/>
        </w:rPr>
        <w:t>2021</w:t>
      </w:r>
    </w:p>
    <w:p w:rsidR="00EE12FC" w:rsidRPr="00246963" w:rsidRDefault="00246963" w:rsidP="00246963">
      <w:p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381174" w:rsidRPr="00246963">
        <w:rPr>
          <w:rFonts w:ascii="Times New Roman" w:hAnsi="Times New Roman" w:cs="Times New Roman"/>
          <w:b/>
          <w:sz w:val="24"/>
          <w:szCs w:val="24"/>
        </w:rPr>
        <w:t>III</w:t>
      </w:r>
      <w:r w:rsidR="00831943" w:rsidRPr="00246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174" w:rsidRPr="00246963">
        <w:rPr>
          <w:rFonts w:ascii="Times New Roman" w:hAnsi="Times New Roman" w:cs="Times New Roman"/>
          <w:b/>
          <w:sz w:val="24"/>
          <w:szCs w:val="24"/>
        </w:rPr>
        <w:t>A</w:t>
      </w:r>
      <w:r w:rsidRPr="00246963">
        <w:rPr>
          <w:rFonts w:ascii="Times New Roman" w:hAnsi="Times New Roman" w:cs="Times New Roman"/>
          <w:b/>
          <w:sz w:val="24"/>
          <w:szCs w:val="24"/>
        </w:rPr>
        <w:t xml:space="preserve"> LICEO CLASSICO</w:t>
      </w:r>
    </w:p>
    <w:p w:rsidR="00246963" w:rsidRPr="00246963" w:rsidRDefault="00246963" w:rsidP="00246963">
      <w:p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Prof. Enrichetta Massera</w:t>
      </w:r>
    </w:p>
    <w:p w:rsidR="00912009" w:rsidRPr="00246963" w:rsidRDefault="00912009">
      <w:pPr>
        <w:rPr>
          <w:rFonts w:ascii="Times New Roman" w:hAnsi="Times New Roman" w:cs="Times New Roman"/>
          <w:b/>
          <w:sz w:val="24"/>
          <w:szCs w:val="24"/>
        </w:rPr>
      </w:pPr>
    </w:p>
    <w:p w:rsidR="001E335D" w:rsidRPr="00246963" w:rsidRDefault="001E335D">
      <w:p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GRAMMATICA:</w:t>
      </w:r>
    </w:p>
    <w:p w:rsidR="001E335D" w:rsidRPr="00246963" w:rsidRDefault="007B40A9" w:rsidP="001E335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Ripasso dell’aoristo primo, secondo e terzo attivo e medio-passivo</w:t>
      </w:r>
      <w:r w:rsidR="00B54C95"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B54C95" w:rsidRPr="00246963" w:rsidRDefault="007B40A9" w:rsidP="001E335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Costruzione dei verbi di timore</w:t>
      </w:r>
      <w:r w:rsidR="00AB1C26"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B54C95" w:rsidRPr="00246963" w:rsidRDefault="00BF519C" w:rsidP="001E335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I diversi usi del participio;</w:t>
      </w:r>
    </w:p>
    <w:p w:rsidR="00BF519C" w:rsidRPr="00246963" w:rsidRDefault="00BF519C" w:rsidP="00BF519C">
      <w:pPr>
        <w:rPr>
          <w:rFonts w:ascii="Times New Roman" w:hAnsi="Times New Roman" w:cs="Times New Roman"/>
          <w:b/>
          <w:sz w:val="24"/>
          <w:szCs w:val="24"/>
        </w:rPr>
      </w:pPr>
    </w:p>
    <w:p w:rsidR="00BF519C" w:rsidRPr="00246963" w:rsidRDefault="00BF519C" w:rsidP="00BF519C">
      <w:p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LETTERATURA</w:t>
      </w:r>
      <w:r w:rsidR="000874CE" w:rsidRPr="00246963">
        <w:rPr>
          <w:rFonts w:ascii="Times New Roman" w:hAnsi="Times New Roman" w:cs="Times New Roman"/>
          <w:b/>
          <w:sz w:val="24"/>
          <w:szCs w:val="24"/>
        </w:rPr>
        <w:t>:</w:t>
      </w:r>
    </w:p>
    <w:p w:rsidR="00AB1C26" w:rsidRPr="00246963" w:rsidRDefault="00AB1C26" w:rsidP="00BF519C">
      <w:p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L’Iliade e l’Odissea:contenuti, temi, personaggi.</w:t>
      </w:r>
    </w:p>
    <w:p w:rsidR="00AB1C26" w:rsidRPr="00246963" w:rsidRDefault="00AB1C26" w:rsidP="00BF519C">
      <w:p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La genesi e la composizione di poemi: la paternità dell’Iliade edell’Odissea, l’”enciclopedia tribale”, </w:t>
      </w:r>
      <w:r w:rsidR="004C20A1" w:rsidRPr="00246963">
        <w:rPr>
          <w:rFonts w:ascii="Times New Roman" w:hAnsi="Times New Roman" w:cs="Times New Roman"/>
          <w:b/>
          <w:sz w:val="24"/>
          <w:szCs w:val="24"/>
        </w:rPr>
        <w:t xml:space="preserve">le tappe della questione omerica, l’aedo. </w:t>
      </w:r>
    </w:p>
    <w:p w:rsidR="000874CE" w:rsidRPr="00246963" w:rsidRDefault="000874CE" w:rsidP="000874CE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L’Iliade ;</w:t>
      </w:r>
    </w:p>
    <w:p w:rsidR="000874CE" w:rsidRPr="00246963" w:rsidRDefault="006E2F92" w:rsidP="006E2F9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T1: Il proemio ;</w:t>
      </w:r>
    </w:p>
    <w:p w:rsidR="006E2F92" w:rsidRPr="00246963" w:rsidRDefault="002F39DD" w:rsidP="006E2F9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T7: Morte di Ettore ;</w:t>
      </w:r>
    </w:p>
    <w:p w:rsidR="002F39DD" w:rsidRPr="00246963" w:rsidRDefault="008E5368" w:rsidP="006E2F9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T9: La descrizione </w:t>
      </w:r>
      <w:r w:rsidR="00185666" w:rsidRPr="00246963">
        <w:rPr>
          <w:rFonts w:ascii="Times New Roman" w:hAnsi="Times New Roman" w:cs="Times New Roman"/>
          <w:b/>
          <w:sz w:val="24"/>
          <w:szCs w:val="24"/>
        </w:rPr>
        <w:t>dello scudo di Achille ;</w:t>
      </w:r>
    </w:p>
    <w:p w:rsidR="00185666" w:rsidRPr="00246963" w:rsidRDefault="00185666" w:rsidP="006E2F9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T10: Ettore e Andromaca ;</w:t>
      </w:r>
    </w:p>
    <w:p w:rsidR="00DC6108" w:rsidRPr="00246963" w:rsidRDefault="00DC6108" w:rsidP="00DC6108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L’ Odissea </w:t>
      </w:r>
      <w:r w:rsidR="00D939DB"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D939DB" w:rsidRPr="00246963" w:rsidRDefault="00D939DB" w:rsidP="00D939DB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T1: Il proemio </w:t>
      </w:r>
      <w:r w:rsidR="00313697"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313697" w:rsidRPr="00246963" w:rsidRDefault="0015253E" w:rsidP="00D939DB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T14</w:t>
      </w:r>
      <w:r w:rsidR="004E5CC2" w:rsidRPr="00246963">
        <w:rPr>
          <w:rFonts w:ascii="Times New Roman" w:hAnsi="Times New Roman" w:cs="Times New Roman"/>
          <w:b/>
          <w:sz w:val="24"/>
          <w:szCs w:val="24"/>
        </w:rPr>
        <w:t>: La necessità</w:t>
      </w:r>
      <w:r w:rsidR="00482B4F" w:rsidRPr="00246963">
        <w:rPr>
          <w:rFonts w:ascii="Times New Roman" w:hAnsi="Times New Roman" w:cs="Times New Roman"/>
          <w:b/>
          <w:sz w:val="24"/>
          <w:szCs w:val="24"/>
        </w:rPr>
        <w:t xml:space="preserve"> del ritorno, Odisseo e Calipso ;</w:t>
      </w:r>
    </w:p>
    <w:p w:rsidR="00482B4F" w:rsidRPr="00246963" w:rsidRDefault="00482B4F" w:rsidP="00D939DB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T15: L’incontro di Odisseo e Nausicaa</w:t>
      </w:r>
      <w:r w:rsidR="000C4CDE" w:rsidRPr="00246963">
        <w:rPr>
          <w:rFonts w:ascii="Times New Roman" w:hAnsi="Times New Roman" w:cs="Times New Roman"/>
          <w:b/>
          <w:sz w:val="24"/>
          <w:szCs w:val="24"/>
        </w:rPr>
        <w:t xml:space="preserve"> ;</w:t>
      </w:r>
    </w:p>
    <w:p w:rsidR="000C4CDE" w:rsidRPr="00246963" w:rsidRDefault="00B87C6C" w:rsidP="00D939DB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T20: Il cane Argo riconosce Odisseo ;</w:t>
      </w:r>
    </w:p>
    <w:p w:rsidR="00B87C6C" w:rsidRPr="00246963" w:rsidRDefault="00207CC1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I vari aspetti dell’uomo nei poemi omerici ;</w:t>
      </w:r>
    </w:p>
    <w:p w:rsidR="00207CC1" w:rsidRPr="00246963" w:rsidRDefault="00207CC1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I vari aspetti delle divinità nei poemi omerici ;</w:t>
      </w:r>
    </w:p>
    <w:p w:rsidR="00354044" w:rsidRPr="00246963" w:rsidRDefault="00354044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metrica nei poemi omerici ;</w:t>
      </w:r>
    </w:p>
    <w:p w:rsidR="00354044" w:rsidRPr="00246963" w:rsidRDefault="00354044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figura di Omero ;</w:t>
      </w:r>
    </w:p>
    <w:p w:rsidR="00354044" w:rsidRPr="00246963" w:rsidRDefault="004736B2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figura degli aedi e dei rapsodi ;</w:t>
      </w:r>
    </w:p>
    <w:p w:rsidR="004736B2" w:rsidRPr="00246963" w:rsidRDefault="004736B2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Esiodo ;</w:t>
      </w:r>
    </w:p>
    <w:p w:rsidR="004736B2" w:rsidRPr="00246963" w:rsidRDefault="004736B2" w:rsidP="00B87C6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Teogonia ;</w:t>
      </w:r>
    </w:p>
    <w:p w:rsidR="004736B2" w:rsidRPr="00246963" w:rsidRDefault="00823465" w:rsidP="004736B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T1: Le muse dell’Elicona e l’investitura poetica ;</w:t>
      </w:r>
    </w:p>
    <w:p w:rsidR="00823465" w:rsidRPr="00246963" w:rsidRDefault="00823465" w:rsidP="004736B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T2: </w:t>
      </w:r>
      <w:r w:rsidR="00405892" w:rsidRPr="00246963">
        <w:rPr>
          <w:rFonts w:ascii="Times New Roman" w:hAnsi="Times New Roman" w:cs="Times New Roman"/>
          <w:b/>
          <w:sz w:val="24"/>
          <w:szCs w:val="24"/>
        </w:rPr>
        <w:t>Il mito della successione: Da Urano a Crono..</w:t>
      </w:r>
      <w:r w:rsidR="007B6C53" w:rsidRPr="00246963">
        <w:rPr>
          <w:rFonts w:ascii="Times New Roman" w:hAnsi="Times New Roman" w:cs="Times New Roman"/>
          <w:b/>
          <w:sz w:val="24"/>
          <w:szCs w:val="24"/>
        </w:rPr>
        <w:t xml:space="preserve"> ;</w:t>
      </w:r>
    </w:p>
    <w:p w:rsidR="00405892" w:rsidRPr="00246963" w:rsidRDefault="00405892" w:rsidP="004736B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T3: </w:t>
      </w:r>
      <w:r w:rsidR="007B6C53" w:rsidRPr="00246963">
        <w:rPr>
          <w:rFonts w:ascii="Times New Roman" w:hAnsi="Times New Roman" w:cs="Times New Roman"/>
          <w:b/>
          <w:sz w:val="24"/>
          <w:szCs w:val="24"/>
        </w:rPr>
        <w:t>.. e da Crono a Zeus ;</w:t>
      </w:r>
    </w:p>
    <w:p w:rsidR="007B6C53" w:rsidRPr="00246963" w:rsidRDefault="000E2ED7" w:rsidP="007B6C53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Le Opere e i Giorni: </w:t>
      </w:r>
    </w:p>
    <w:p w:rsidR="000E2ED7" w:rsidRPr="00246963" w:rsidRDefault="000E2ED7" w:rsidP="000E2ED7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T6: Eris buona e Eris Cattiva ;</w:t>
      </w:r>
    </w:p>
    <w:p w:rsidR="007B2410" w:rsidRPr="00246963" w:rsidRDefault="007B2410" w:rsidP="007B2410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T7: Pandora ;</w:t>
      </w:r>
    </w:p>
    <w:p w:rsidR="007B2410" w:rsidRPr="00246963" w:rsidRDefault="007B2410" w:rsidP="007B2410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T8: Le stirpi degli uomini ;</w:t>
      </w:r>
    </w:p>
    <w:p w:rsidR="007B2410" w:rsidRPr="00246963" w:rsidRDefault="009C2B5E" w:rsidP="007B2410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T9: Il lavoro ;</w:t>
      </w:r>
    </w:p>
    <w:p w:rsidR="004C20A1" w:rsidRPr="00246963" w:rsidRDefault="009C2B5E" w:rsidP="009C2B5E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La lirica arcaica </w:t>
      </w:r>
      <w:r w:rsidR="004C20A1" w:rsidRPr="00246963">
        <w:rPr>
          <w:rFonts w:ascii="Times New Roman" w:hAnsi="Times New Roman" w:cs="Times New Roman"/>
          <w:b/>
          <w:sz w:val="24"/>
          <w:szCs w:val="24"/>
        </w:rPr>
        <w:t>: il contesto, l’occasione, la funzione.</w:t>
      </w:r>
    </w:p>
    <w:p w:rsidR="004C20A1" w:rsidRPr="00246963" w:rsidRDefault="004C20A1" w:rsidP="009C2B5E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L’”io lirico”. Musica e metrica.</w:t>
      </w:r>
    </w:p>
    <w:p w:rsidR="004C20A1" w:rsidRPr="00246963" w:rsidRDefault="004C20A1" w:rsidP="009C2B5E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Igeneri.</w:t>
      </w:r>
    </w:p>
    <w:p w:rsidR="009C2B5E" w:rsidRPr="00246963" w:rsidRDefault="00B16E55" w:rsidP="009C2B5E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 </w:t>
      </w:r>
      <w:r w:rsidR="00B5396F" w:rsidRPr="00246963">
        <w:rPr>
          <w:rFonts w:ascii="Times New Roman" w:hAnsi="Times New Roman" w:cs="Times New Roman"/>
          <w:b/>
          <w:sz w:val="24"/>
          <w:szCs w:val="24"/>
        </w:rPr>
        <w:t>giambo</w:t>
      </w:r>
      <w:r w:rsidRPr="00246963">
        <w:rPr>
          <w:rFonts w:ascii="Times New Roman" w:hAnsi="Times New Roman" w:cs="Times New Roman"/>
          <w:b/>
          <w:sz w:val="24"/>
          <w:szCs w:val="24"/>
        </w:rPr>
        <w:t>grafi</w:t>
      </w:r>
      <w:r w:rsidR="00B5396F"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B5396F" w:rsidRPr="00246963" w:rsidRDefault="00D87B55" w:rsidP="009C2B5E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Archiloco ;</w:t>
      </w:r>
    </w:p>
    <w:p w:rsidR="00D87B55" w:rsidRPr="00246963" w:rsidRDefault="00D87B55" w:rsidP="00D87B55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T2: Soldati vanagloriosi ;</w:t>
      </w:r>
    </w:p>
    <w:p w:rsidR="00D87B55" w:rsidRPr="00246963" w:rsidRDefault="00DB63C1" w:rsidP="00D87B55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T4: Lo scudo abbandonato ;</w:t>
      </w:r>
    </w:p>
    <w:p w:rsidR="00DB63C1" w:rsidRPr="00246963" w:rsidRDefault="00DB63C1" w:rsidP="00D87B55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T6: Ricambiare il male con il male ;</w:t>
      </w:r>
    </w:p>
    <w:p w:rsidR="00DB63C1" w:rsidRPr="00246963" w:rsidRDefault="00B741B4" w:rsidP="00D87B55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T8: Una scena di seduzione perfettamente riuscita ;</w:t>
      </w:r>
    </w:p>
    <w:p w:rsidR="00B741B4" w:rsidRPr="00246963" w:rsidRDefault="00B741B4" w:rsidP="00D87B55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T10: </w:t>
      </w:r>
      <w:r w:rsidR="004D5CC2" w:rsidRPr="00246963">
        <w:rPr>
          <w:rFonts w:ascii="Times New Roman" w:hAnsi="Times New Roman" w:cs="Times New Roman"/>
          <w:b/>
          <w:sz w:val="24"/>
          <w:szCs w:val="24"/>
        </w:rPr>
        <w:t>Nove donne da evitare e una da sposare ;</w:t>
      </w:r>
    </w:p>
    <w:p w:rsidR="004D5CC2" w:rsidRPr="00246963" w:rsidRDefault="004D5CC2" w:rsidP="004D5CC2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Ipponatte ;</w:t>
      </w:r>
    </w:p>
    <w:p w:rsidR="00B16E55" w:rsidRPr="00246963" w:rsidRDefault="007D0F0F" w:rsidP="00B16E55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T11: Una preghiera a Hermes , protettore dei ladri</w:t>
      </w:r>
      <w:r w:rsidR="00B16E55"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7D0F0F" w:rsidRPr="00246963" w:rsidRDefault="007D0F0F" w:rsidP="00B16E55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T14: Pluto,il dio cieco;</w:t>
      </w:r>
    </w:p>
    <w:p w:rsidR="007D0F0F" w:rsidRPr="00246963" w:rsidRDefault="007D0F0F" w:rsidP="00B16E55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sorte degli spergiuri:l’epododi Strasburgo</w:t>
      </w:r>
    </w:p>
    <w:p w:rsidR="009B5A17" w:rsidRPr="00246963" w:rsidRDefault="009B5A17" w:rsidP="009B5A17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melica monodica: la tradizione poetico- musicale di Lesbo.</w:t>
      </w:r>
    </w:p>
    <w:p w:rsidR="009B5A17" w:rsidRPr="00246963" w:rsidRDefault="009B5A17" w:rsidP="009B5A17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Saffo: la concezione dell’amore all’interno del tiaso.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T12:L’ode ad Afrodite;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T14:Malattia d’amore;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T16: Eros dolceamaro;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T17: Eros che squassa l’anima </w:t>
      </w:r>
    </w:p>
    <w:p w:rsidR="009B5A17" w:rsidRPr="00246963" w:rsidRDefault="009B5A17" w:rsidP="009B5A17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Alceo: il vino e il simposio, la tematica politica.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T1: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Il vino, rimedio dei mali</w:t>
      </w:r>
      <w:r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2</w:t>
      </w:r>
      <w:r w:rsidRPr="00246963">
        <w:rPr>
          <w:rFonts w:ascii="Times New Roman" w:hAnsi="Times New Roman" w:cs="Times New Roman"/>
          <w:b/>
          <w:sz w:val="24"/>
          <w:szCs w:val="24"/>
        </w:rPr>
        <w:t>: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Il simposio invernale</w:t>
      </w:r>
      <w:r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7</w:t>
      </w:r>
      <w:r w:rsidRPr="0024696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Mirsilo è morto</w:t>
      </w:r>
      <w:r w:rsidRPr="00246963">
        <w:rPr>
          <w:rFonts w:ascii="Times New Roman" w:hAnsi="Times New Roman" w:cs="Times New Roman"/>
          <w:b/>
          <w:sz w:val="24"/>
          <w:szCs w:val="24"/>
        </w:rPr>
        <w:t>;</w:t>
      </w:r>
    </w:p>
    <w:p w:rsidR="009B5A17" w:rsidRPr="00246963" w:rsidRDefault="009B5A17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T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8</w:t>
      </w:r>
      <w:r w:rsidRPr="0024696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12975" w:rsidRPr="00246963">
        <w:rPr>
          <w:rFonts w:ascii="Times New Roman" w:hAnsi="Times New Roman" w:cs="Times New Roman"/>
          <w:b/>
          <w:sz w:val="24"/>
          <w:szCs w:val="24"/>
        </w:rPr>
        <w:t>Il traditore Pittaco</w:t>
      </w:r>
    </w:p>
    <w:p w:rsidR="00512975" w:rsidRPr="00246963" w:rsidRDefault="00512975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</w:p>
    <w:p w:rsidR="00512975" w:rsidRPr="00246963" w:rsidRDefault="00512975" w:rsidP="0051297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EDUCAZIONE CIVICA:</w:t>
      </w:r>
    </w:p>
    <w:p w:rsidR="00512975" w:rsidRPr="00246963" w:rsidRDefault="00512975" w:rsidP="0051297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L’Il tema del delitto d’onore e la condizione della donna nel mondo greco. </w:t>
      </w:r>
    </w:p>
    <w:p w:rsidR="00512975" w:rsidRPr="00246963" w:rsidRDefault="00512975" w:rsidP="009B5A17">
      <w:pPr>
        <w:pStyle w:val="Paragrafoelenco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</w:p>
    <w:p w:rsidR="007D0F0F" w:rsidRPr="00246963" w:rsidRDefault="007D0F0F" w:rsidP="007D0F0F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23B4E" w:rsidRPr="00246963" w:rsidRDefault="00F23B4E" w:rsidP="00B16E55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</w:p>
    <w:p w:rsidR="00831943" w:rsidRPr="00246963" w:rsidRDefault="00831943" w:rsidP="00F23B4E">
      <w:pPr>
        <w:rPr>
          <w:rFonts w:ascii="Times New Roman" w:hAnsi="Times New Roman" w:cs="Times New Roman"/>
          <w:b/>
          <w:sz w:val="24"/>
          <w:szCs w:val="24"/>
        </w:rPr>
      </w:pPr>
    </w:p>
    <w:p w:rsidR="00831943" w:rsidRPr="00246963" w:rsidRDefault="00831943" w:rsidP="001230E1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>La docente</w:t>
      </w:r>
    </w:p>
    <w:p w:rsidR="00831943" w:rsidRPr="00246963" w:rsidRDefault="0013412E" w:rsidP="001230E1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24696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31943" w:rsidRPr="00246963">
        <w:rPr>
          <w:rFonts w:ascii="Times New Roman" w:hAnsi="Times New Roman" w:cs="Times New Roman"/>
          <w:b/>
          <w:sz w:val="24"/>
          <w:szCs w:val="24"/>
        </w:rPr>
        <w:t>Enrichetta Massera</w:t>
      </w:r>
    </w:p>
    <w:p w:rsidR="00D939DB" w:rsidRPr="00246963" w:rsidRDefault="00D939DB" w:rsidP="00D939DB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</w:p>
    <w:sectPr w:rsidR="00D939DB" w:rsidRPr="00246963" w:rsidSect="007A53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badi Extra Light">
    <w:altName w:val="HP Simplified Light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F53"/>
    <w:multiLevelType w:val="hybridMultilevel"/>
    <w:tmpl w:val="444EF542"/>
    <w:lvl w:ilvl="0" w:tplc="15967B66">
      <w:numFmt w:val="bullet"/>
      <w:lvlText w:val="-"/>
      <w:lvlJc w:val="left"/>
      <w:pPr>
        <w:ind w:left="720" w:hanging="360"/>
      </w:pPr>
      <w:rPr>
        <w:rFonts w:ascii="Abadi Extra Light" w:eastAsiaTheme="minorEastAsia" w:hAnsi="Abadi Extra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77BF5"/>
    <w:multiLevelType w:val="hybridMultilevel"/>
    <w:tmpl w:val="2BE67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023C2"/>
    <w:multiLevelType w:val="hybridMultilevel"/>
    <w:tmpl w:val="67D61D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5967B66">
      <w:numFmt w:val="bullet"/>
      <w:lvlText w:val="-"/>
      <w:lvlJc w:val="left"/>
      <w:pPr>
        <w:ind w:left="1440" w:hanging="360"/>
      </w:pPr>
      <w:rPr>
        <w:rFonts w:ascii="Abadi Extra Light" w:eastAsiaTheme="minorEastAsia" w:hAnsi="Abadi Extra Light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C2443"/>
    <w:multiLevelType w:val="hybridMultilevel"/>
    <w:tmpl w:val="D46E29F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C5AD1"/>
    <w:multiLevelType w:val="hybridMultilevel"/>
    <w:tmpl w:val="A5EAA6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5967B66">
      <w:numFmt w:val="bullet"/>
      <w:lvlText w:val="-"/>
      <w:lvlJc w:val="left"/>
      <w:pPr>
        <w:ind w:left="1440" w:hanging="360"/>
      </w:pPr>
      <w:rPr>
        <w:rFonts w:ascii="Abadi Extra Light" w:eastAsiaTheme="minorEastAsia" w:hAnsi="Abadi Extra Light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26F45"/>
    <w:multiLevelType w:val="hybridMultilevel"/>
    <w:tmpl w:val="FF4221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EE12FC"/>
    <w:rsid w:val="000874CE"/>
    <w:rsid w:val="00093D12"/>
    <w:rsid w:val="000C4CDE"/>
    <w:rsid w:val="000E2ED7"/>
    <w:rsid w:val="001230E1"/>
    <w:rsid w:val="0013412E"/>
    <w:rsid w:val="0015253E"/>
    <w:rsid w:val="00185666"/>
    <w:rsid w:val="001E335D"/>
    <w:rsid w:val="00207CC1"/>
    <w:rsid w:val="00215634"/>
    <w:rsid w:val="00246963"/>
    <w:rsid w:val="00281940"/>
    <w:rsid w:val="002F39DD"/>
    <w:rsid w:val="00313697"/>
    <w:rsid w:val="00354044"/>
    <w:rsid w:val="00381174"/>
    <w:rsid w:val="003F50A2"/>
    <w:rsid w:val="00405892"/>
    <w:rsid w:val="004736B2"/>
    <w:rsid w:val="00482B4F"/>
    <w:rsid w:val="004C20A1"/>
    <w:rsid w:val="004D5CC2"/>
    <w:rsid w:val="004E5CC2"/>
    <w:rsid w:val="00512975"/>
    <w:rsid w:val="00593BA4"/>
    <w:rsid w:val="005B206E"/>
    <w:rsid w:val="006B1571"/>
    <w:rsid w:val="006E2F92"/>
    <w:rsid w:val="00753129"/>
    <w:rsid w:val="00756DF8"/>
    <w:rsid w:val="007A531B"/>
    <w:rsid w:val="007B2410"/>
    <w:rsid w:val="007B40A9"/>
    <w:rsid w:val="007B6C53"/>
    <w:rsid w:val="007D0F0F"/>
    <w:rsid w:val="0081093B"/>
    <w:rsid w:val="00823465"/>
    <w:rsid w:val="00831943"/>
    <w:rsid w:val="0089194F"/>
    <w:rsid w:val="008E5368"/>
    <w:rsid w:val="00912009"/>
    <w:rsid w:val="009B5A17"/>
    <w:rsid w:val="009C2B5E"/>
    <w:rsid w:val="009D44D4"/>
    <w:rsid w:val="00AB1C26"/>
    <w:rsid w:val="00AB7E3F"/>
    <w:rsid w:val="00B16E55"/>
    <w:rsid w:val="00B44C01"/>
    <w:rsid w:val="00B5396F"/>
    <w:rsid w:val="00B54C95"/>
    <w:rsid w:val="00B741B4"/>
    <w:rsid w:val="00B87C6C"/>
    <w:rsid w:val="00BF519C"/>
    <w:rsid w:val="00D87B55"/>
    <w:rsid w:val="00D939DB"/>
    <w:rsid w:val="00DB63C1"/>
    <w:rsid w:val="00DC6108"/>
    <w:rsid w:val="00EE12FC"/>
    <w:rsid w:val="00EE1332"/>
    <w:rsid w:val="00F23B4E"/>
    <w:rsid w:val="00FE0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53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33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verdematilde@gmail.com</dc:creator>
  <cp:lastModifiedBy>Francesco Di Fede</cp:lastModifiedBy>
  <cp:revision>6</cp:revision>
  <dcterms:created xsi:type="dcterms:W3CDTF">2021-06-06T16:10:00Z</dcterms:created>
  <dcterms:modified xsi:type="dcterms:W3CDTF">2021-06-10T17:05:00Z</dcterms:modified>
</cp:coreProperties>
</file>