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0CFA1" w14:textId="77777777" w:rsidR="00CB1C38" w:rsidRDefault="00CB1C38" w:rsidP="00CB1C38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IIS Via dell’Immacolata,47</w:t>
      </w:r>
    </w:p>
    <w:p w14:paraId="3EFA0F48" w14:textId="77777777" w:rsidR="00CB1C38" w:rsidRDefault="00CB1C38" w:rsidP="00CB1C38">
      <w:pPr>
        <w:jc w:val="center"/>
        <w:outlineLvl w:val="0"/>
        <w:rPr>
          <w:b/>
          <w:bCs/>
        </w:rPr>
      </w:pPr>
      <w:r>
        <w:rPr>
          <w:b/>
          <w:bCs/>
        </w:rPr>
        <w:t>Anno scolastico: 2020-2021</w:t>
      </w:r>
    </w:p>
    <w:p w14:paraId="1A29150D" w14:textId="77777777" w:rsidR="00CB1C38" w:rsidRDefault="00CB1C38" w:rsidP="00CB1C38">
      <w:pPr>
        <w:jc w:val="center"/>
      </w:pPr>
    </w:p>
    <w:p w14:paraId="351949AC" w14:textId="77777777" w:rsidR="00CB1C38" w:rsidRPr="003C3DE4" w:rsidRDefault="00CB1C38" w:rsidP="00CB1C38">
      <w:pPr>
        <w:jc w:val="center"/>
        <w:outlineLvl w:val="0"/>
        <w:rPr>
          <w:u w:val="single"/>
        </w:rPr>
      </w:pPr>
      <w:proofErr w:type="gramStart"/>
      <w:r w:rsidRPr="003C3DE4">
        <w:rPr>
          <w:u w:val="single"/>
        </w:rPr>
        <w:t>PROGRAMMA  DI</w:t>
      </w:r>
      <w:proofErr w:type="gramEnd"/>
      <w:r w:rsidRPr="003C3DE4">
        <w:rPr>
          <w:u w:val="single"/>
        </w:rPr>
        <w:t xml:space="preserve"> </w:t>
      </w:r>
      <w:r>
        <w:rPr>
          <w:u w:val="single"/>
        </w:rPr>
        <w:t xml:space="preserve"> </w:t>
      </w:r>
      <w:r w:rsidRPr="003C3DE4">
        <w:rPr>
          <w:u w:val="single"/>
        </w:rPr>
        <w:t xml:space="preserve">MATEMATICA </w:t>
      </w:r>
    </w:p>
    <w:p w14:paraId="262C1CEF" w14:textId="77777777" w:rsidR="00CB1C38" w:rsidRDefault="00CB1C38" w:rsidP="00CB1C38">
      <w:pPr>
        <w:jc w:val="center"/>
      </w:pPr>
    </w:p>
    <w:p w14:paraId="055EC150" w14:textId="119F0806" w:rsidR="00CB1C38" w:rsidRPr="00610C70" w:rsidRDefault="00CB1C38" w:rsidP="00CB1C38">
      <w:pPr>
        <w:rPr>
          <w:sz w:val="22"/>
          <w:szCs w:val="22"/>
        </w:rPr>
      </w:pPr>
      <w:r w:rsidRPr="00610C70">
        <w:rPr>
          <w:b/>
          <w:bCs/>
          <w:sz w:val="22"/>
          <w:szCs w:val="22"/>
        </w:rPr>
        <w:t>Classe:</w:t>
      </w:r>
      <w:r w:rsidRPr="00610C70">
        <w:rPr>
          <w:sz w:val="22"/>
          <w:szCs w:val="22"/>
        </w:rPr>
        <w:t xml:space="preserve"> 2^ B L</w:t>
      </w:r>
      <w:r>
        <w:rPr>
          <w:sz w:val="22"/>
          <w:szCs w:val="22"/>
        </w:rPr>
        <w:t>iceo Economico e Sociale</w:t>
      </w:r>
      <w:r w:rsidRPr="00610C70">
        <w:rPr>
          <w:sz w:val="22"/>
          <w:szCs w:val="22"/>
        </w:rPr>
        <w:t xml:space="preserve">                                                                                </w:t>
      </w:r>
    </w:p>
    <w:p w14:paraId="1F2ACE4A" w14:textId="77777777" w:rsidR="00CB1C38" w:rsidRPr="00610C70" w:rsidRDefault="00CB1C38" w:rsidP="00CB1C38">
      <w:pPr>
        <w:rPr>
          <w:sz w:val="22"/>
          <w:szCs w:val="22"/>
        </w:rPr>
      </w:pPr>
      <w:r w:rsidRPr="00610C70">
        <w:rPr>
          <w:b/>
          <w:bCs/>
          <w:sz w:val="22"/>
          <w:szCs w:val="22"/>
        </w:rPr>
        <w:t>Docente:</w:t>
      </w:r>
      <w:r w:rsidRPr="00610C70">
        <w:rPr>
          <w:sz w:val="22"/>
          <w:szCs w:val="22"/>
        </w:rPr>
        <w:t xml:space="preserve"> Gagliardo Roberta </w:t>
      </w:r>
    </w:p>
    <w:p w14:paraId="4838B783" w14:textId="77777777" w:rsidR="00CB1C38" w:rsidRPr="00610C70" w:rsidRDefault="00CB1C38" w:rsidP="00CB1C38">
      <w:pPr>
        <w:jc w:val="both"/>
        <w:rPr>
          <w:b/>
          <w:sz w:val="22"/>
          <w:szCs w:val="22"/>
        </w:rPr>
      </w:pPr>
      <w:r w:rsidRPr="00610C70">
        <w:rPr>
          <w:b/>
          <w:bCs/>
          <w:sz w:val="22"/>
          <w:szCs w:val="22"/>
        </w:rPr>
        <w:t>Testo di riferimento: “</w:t>
      </w:r>
      <w:r w:rsidRPr="00610C70">
        <w:rPr>
          <w:sz w:val="22"/>
          <w:szCs w:val="22"/>
        </w:rPr>
        <w:t xml:space="preserve">La Matematica a colori”, Vol. 1/2, </w:t>
      </w:r>
      <w:proofErr w:type="spellStart"/>
      <w:proofErr w:type="gramStart"/>
      <w:r w:rsidRPr="00610C70">
        <w:rPr>
          <w:sz w:val="22"/>
          <w:szCs w:val="22"/>
        </w:rPr>
        <w:t>L.Sasso</w:t>
      </w:r>
      <w:proofErr w:type="spellEnd"/>
      <w:proofErr w:type="gramEnd"/>
      <w:r w:rsidRPr="00610C70">
        <w:rPr>
          <w:sz w:val="22"/>
          <w:szCs w:val="22"/>
        </w:rPr>
        <w:t>, Petrini</w:t>
      </w:r>
      <w:r w:rsidRPr="00610C70">
        <w:rPr>
          <w:b/>
          <w:sz w:val="22"/>
          <w:szCs w:val="22"/>
        </w:rPr>
        <w:t xml:space="preserve"> </w:t>
      </w:r>
    </w:p>
    <w:p w14:paraId="42E4F322" w14:textId="77777777" w:rsidR="00CB1C38" w:rsidRPr="00610C70" w:rsidRDefault="00CB1C38" w:rsidP="00CB1C38">
      <w:pPr>
        <w:spacing w:line="360" w:lineRule="auto"/>
        <w:jc w:val="both"/>
        <w:rPr>
          <w:b/>
          <w:sz w:val="22"/>
          <w:szCs w:val="22"/>
        </w:rPr>
      </w:pPr>
    </w:p>
    <w:p w14:paraId="64503152" w14:textId="77777777" w:rsidR="00CB1C38" w:rsidRPr="00610C70" w:rsidRDefault="00CB1C38" w:rsidP="00CB1C38">
      <w:pPr>
        <w:jc w:val="center"/>
        <w:rPr>
          <w:b/>
          <w:sz w:val="22"/>
          <w:szCs w:val="22"/>
        </w:rPr>
      </w:pPr>
      <w:r w:rsidRPr="00610C70">
        <w:rPr>
          <w:b/>
          <w:sz w:val="22"/>
          <w:szCs w:val="22"/>
        </w:rPr>
        <w:t>CALCOLO LETTERALE</w:t>
      </w:r>
    </w:p>
    <w:p w14:paraId="73810C0D" w14:textId="5B0DEB48" w:rsidR="00CB1C38" w:rsidRPr="00610C70" w:rsidRDefault="00CB1C38" w:rsidP="00CB1C38">
      <w:pPr>
        <w:jc w:val="both"/>
        <w:rPr>
          <w:b/>
          <w:sz w:val="22"/>
          <w:szCs w:val="22"/>
        </w:rPr>
      </w:pPr>
      <w:r w:rsidRPr="00610C70">
        <w:rPr>
          <w:i/>
          <w:sz w:val="22"/>
          <w:szCs w:val="22"/>
          <w:u w:val="single"/>
        </w:rPr>
        <w:t>Ripasso</w:t>
      </w:r>
      <w:r w:rsidRPr="00610C70">
        <w:rPr>
          <w:sz w:val="22"/>
          <w:szCs w:val="22"/>
        </w:rPr>
        <w:t xml:space="preserve">. </w:t>
      </w:r>
      <w:r w:rsidR="00D20A6E">
        <w:rPr>
          <w:sz w:val="22"/>
          <w:szCs w:val="22"/>
        </w:rPr>
        <w:t xml:space="preserve"> I polinomi. </w:t>
      </w:r>
      <w:r w:rsidRPr="00610C70">
        <w:rPr>
          <w:sz w:val="22"/>
          <w:szCs w:val="22"/>
        </w:rPr>
        <w:t xml:space="preserve">Prodotti notevoli: somma di due monomi per la loro differenza, quadrato di un binomio, quadrato di un trinomio, cubo di un binomio. </w:t>
      </w:r>
    </w:p>
    <w:p w14:paraId="38B832D4" w14:textId="77777777" w:rsidR="00CB1C38" w:rsidRPr="00610C70" w:rsidRDefault="00CB1C38" w:rsidP="00CB1C38">
      <w:pPr>
        <w:jc w:val="both"/>
        <w:rPr>
          <w:sz w:val="22"/>
          <w:szCs w:val="22"/>
        </w:rPr>
      </w:pPr>
      <w:r w:rsidRPr="00610C70">
        <w:rPr>
          <w:iCs/>
          <w:sz w:val="22"/>
          <w:szCs w:val="22"/>
        </w:rPr>
        <w:t xml:space="preserve">Scomposizione di polinomi. </w:t>
      </w:r>
      <w:r w:rsidRPr="00610C70">
        <w:rPr>
          <w:sz w:val="22"/>
          <w:szCs w:val="22"/>
        </w:rPr>
        <w:t xml:space="preserve">Polinomi riducibili e polinomi irriducibili. Scomposizione in fattori dei polinomi: il raccoglimento totale, il raccoglimento parziale. Scomposizioni mediante prodotti notevoli: la differenza di due quadrati, il quadrato di un binomio, il cubo di un binomio, il quadrato di un trinomio. Somma e differenza di cubi. Scomposizione di particolari trinomi di secondo grado. </w:t>
      </w:r>
    </w:p>
    <w:p w14:paraId="6B7D60F4" w14:textId="77777777" w:rsidR="00CB1C38" w:rsidRPr="00610C70" w:rsidRDefault="00CB1C38" w:rsidP="00CB1C38">
      <w:pPr>
        <w:jc w:val="both"/>
        <w:rPr>
          <w:b/>
          <w:sz w:val="22"/>
          <w:szCs w:val="22"/>
        </w:rPr>
      </w:pPr>
      <w:r w:rsidRPr="00610C70">
        <w:rPr>
          <w:i/>
          <w:sz w:val="22"/>
          <w:szCs w:val="22"/>
          <w:u w:val="single"/>
        </w:rPr>
        <w:t>Le frazioni algebriche.</w:t>
      </w:r>
      <w:r w:rsidRPr="00610C70">
        <w:rPr>
          <w:sz w:val="22"/>
          <w:szCs w:val="22"/>
        </w:rPr>
        <w:t xml:space="preserve"> Definizione di frazione algebrica. Dominio e condizione di esistenza di una frazione algebrica. Semplificazione di frazioni algebriche. Addizione e sottrazione tra frazioni algebriche. Moltiplicazione, elevamento a potenza e divisione tra frazioni algebriche. Espressioni con le frazioni algebriche.</w:t>
      </w:r>
    </w:p>
    <w:p w14:paraId="43FD7231" w14:textId="77777777" w:rsidR="00CB1C38" w:rsidRDefault="00CB1C38" w:rsidP="00CB1C38">
      <w:pPr>
        <w:jc w:val="center"/>
        <w:rPr>
          <w:b/>
          <w:sz w:val="22"/>
          <w:szCs w:val="22"/>
        </w:rPr>
      </w:pPr>
    </w:p>
    <w:p w14:paraId="6D129DE3" w14:textId="77777777" w:rsidR="00CB1C38" w:rsidRPr="00610C70" w:rsidRDefault="00CB1C38" w:rsidP="00CB1C38">
      <w:pPr>
        <w:jc w:val="center"/>
        <w:rPr>
          <w:b/>
          <w:sz w:val="22"/>
          <w:szCs w:val="22"/>
        </w:rPr>
      </w:pPr>
      <w:r w:rsidRPr="00610C70">
        <w:rPr>
          <w:b/>
          <w:sz w:val="22"/>
          <w:szCs w:val="22"/>
        </w:rPr>
        <w:t>EQUAZIONI E DISEQUAZIONI</w:t>
      </w:r>
    </w:p>
    <w:p w14:paraId="7E3FF05E" w14:textId="77777777" w:rsidR="00CB1C38" w:rsidRPr="00610C70" w:rsidRDefault="00CB1C38" w:rsidP="00CB1C38">
      <w:pPr>
        <w:jc w:val="both"/>
        <w:rPr>
          <w:b/>
          <w:sz w:val="22"/>
          <w:szCs w:val="22"/>
        </w:rPr>
      </w:pPr>
      <w:r w:rsidRPr="00610C70">
        <w:rPr>
          <w:i/>
          <w:iCs/>
          <w:sz w:val="22"/>
          <w:szCs w:val="22"/>
          <w:u w:val="single"/>
        </w:rPr>
        <w:t xml:space="preserve">Equazioni. </w:t>
      </w:r>
      <w:r w:rsidRPr="00610C70">
        <w:rPr>
          <w:sz w:val="22"/>
          <w:szCs w:val="22"/>
        </w:rPr>
        <w:t xml:space="preserve">Equazioni di </w:t>
      </w:r>
      <w:r w:rsidRPr="00610C70">
        <w:rPr>
          <w:color w:val="000000"/>
          <w:sz w:val="22"/>
          <w:szCs w:val="22"/>
        </w:rPr>
        <w:t>primo</w:t>
      </w:r>
      <w:r w:rsidRPr="00610C70">
        <w:rPr>
          <w:sz w:val="22"/>
          <w:szCs w:val="22"/>
        </w:rPr>
        <w:t xml:space="preserve"> grado numeriche intere. Equazioni determinate, indeterminate, impossibili. Equazioni di primo grado a coefficienti frazionari. Equazioni frazionarie.</w:t>
      </w:r>
    </w:p>
    <w:p w14:paraId="75F53D5B" w14:textId="61E374E9" w:rsidR="00CB1C38" w:rsidRPr="00610C70" w:rsidRDefault="00CB1C38" w:rsidP="00CB1C38">
      <w:pPr>
        <w:keepNext/>
        <w:jc w:val="both"/>
        <w:rPr>
          <w:sz w:val="22"/>
          <w:szCs w:val="22"/>
        </w:rPr>
      </w:pPr>
      <w:r w:rsidRPr="00610C70">
        <w:rPr>
          <w:i/>
          <w:sz w:val="22"/>
          <w:szCs w:val="22"/>
          <w:u w:val="single"/>
        </w:rPr>
        <w:t>Disequazioni.</w:t>
      </w:r>
      <w:r w:rsidRPr="00610C70">
        <w:rPr>
          <w:b/>
          <w:sz w:val="22"/>
          <w:szCs w:val="22"/>
        </w:rPr>
        <w:t xml:space="preserve"> </w:t>
      </w:r>
      <w:r w:rsidRPr="00610C70">
        <w:rPr>
          <w:sz w:val="22"/>
          <w:szCs w:val="22"/>
        </w:rPr>
        <w:t xml:space="preserve">Le disuguaglianze numeriche. Le disequazioni. Soluzioni di una disequazione. Disequazioni numeriche intere di primo grado. Principi di equivalenza per le disequazioni. La rappresentazione dell’insieme delle soluzioni. Disequazioni impossibili e disequazioni sempre verificate. Sistemi di disequazioni. Disequazioni frazionarie. </w:t>
      </w:r>
    </w:p>
    <w:p w14:paraId="5C3FCBF6" w14:textId="77777777" w:rsidR="00CB1C38" w:rsidRPr="00610C70" w:rsidRDefault="00CB1C38" w:rsidP="00CB1C38">
      <w:pPr>
        <w:keepNext/>
        <w:jc w:val="both"/>
        <w:rPr>
          <w:sz w:val="22"/>
          <w:szCs w:val="22"/>
        </w:rPr>
      </w:pPr>
    </w:p>
    <w:p w14:paraId="1680789B" w14:textId="77777777" w:rsidR="00CB1C38" w:rsidRPr="00610C70" w:rsidRDefault="00CB1C38" w:rsidP="00CB1C38">
      <w:pPr>
        <w:jc w:val="center"/>
        <w:rPr>
          <w:b/>
          <w:sz w:val="22"/>
          <w:szCs w:val="22"/>
        </w:rPr>
      </w:pPr>
      <w:r w:rsidRPr="00610C70">
        <w:rPr>
          <w:b/>
          <w:sz w:val="22"/>
          <w:szCs w:val="22"/>
        </w:rPr>
        <w:t>IL SISTEMA DI RIFERIMENTO CARTESIANO E LA RETTA</w:t>
      </w:r>
    </w:p>
    <w:p w14:paraId="599F9CC9" w14:textId="77777777" w:rsidR="00CB1C38" w:rsidRPr="00610C70" w:rsidRDefault="00CB1C38" w:rsidP="00CB1C38">
      <w:pPr>
        <w:jc w:val="both"/>
        <w:rPr>
          <w:color w:val="000000"/>
          <w:sz w:val="22"/>
          <w:szCs w:val="22"/>
        </w:rPr>
      </w:pPr>
      <w:r w:rsidRPr="00610C70">
        <w:rPr>
          <w:i/>
          <w:color w:val="000000"/>
          <w:sz w:val="22"/>
          <w:szCs w:val="22"/>
          <w:u w:val="single"/>
        </w:rPr>
        <w:t>Piano cartesiano.</w:t>
      </w:r>
      <w:r w:rsidRPr="00610C70">
        <w:rPr>
          <w:color w:val="000000"/>
          <w:sz w:val="22"/>
          <w:szCs w:val="22"/>
        </w:rPr>
        <w:t xml:space="preserve"> Coordinate di un punto. I segmenti nel piano cartesiano. Distanza tra due punti. Coordinate del punto medio di un segmento. Applicazioni al calcolo di perimetri e aree.</w:t>
      </w:r>
    </w:p>
    <w:p w14:paraId="5B4EB9FD" w14:textId="77777777" w:rsidR="00CB1C38" w:rsidRPr="00610C70" w:rsidRDefault="00CB1C38" w:rsidP="00CB1C38">
      <w:pPr>
        <w:jc w:val="both"/>
        <w:rPr>
          <w:sz w:val="22"/>
          <w:szCs w:val="22"/>
        </w:rPr>
      </w:pPr>
      <w:r w:rsidRPr="00610C70">
        <w:rPr>
          <w:i/>
          <w:color w:val="000000"/>
          <w:sz w:val="22"/>
          <w:szCs w:val="22"/>
          <w:u w:val="single"/>
        </w:rPr>
        <w:t>La retta</w:t>
      </w:r>
      <w:r w:rsidRPr="00610C70">
        <w:rPr>
          <w:color w:val="000000"/>
          <w:sz w:val="22"/>
          <w:szCs w:val="22"/>
        </w:rPr>
        <w:t>. L’equazione di una retta. Equazioni degli assi cartesiani e di rette a essi parallele. Retta passante per l’origine. L’equazione generale della retta nel piano cartesiano. Rappresentazione di una retta nel piano cartesiano. Equazione della retta in forma implicita ed esplicita, coefficiente angolare e termine noto.</w:t>
      </w:r>
      <w:r w:rsidRPr="00610C70">
        <w:rPr>
          <w:color w:val="FF0000"/>
          <w:sz w:val="22"/>
          <w:szCs w:val="22"/>
        </w:rPr>
        <w:t xml:space="preserve"> </w:t>
      </w:r>
      <w:r w:rsidRPr="00610C70">
        <w:rPr>
          <w:sz w:val="22"/>
          <w:szCs w:val="22"/>
        </w:rPr>
        <w:t>Appartenenza di un punto ad una retta. Risoluzione grafica di un sistema. Sistema determinato, indeterminato, impossibile. Condizioni per determinare l'equazione di una retta.</w:t>
      </w:r>
    </w:p>
    <w:p w14:paraId="7641F91F" w14:textId="77777777" w:rsidR="00CB1C38" w:rsidRPr="00610C70" w:rsidRDefault="00CB1C38" w:rsidP="00CB1C38">
      <w:pPr>
        <w:jc w:val="both"/>
        <w:rPr>
          <w:sz w:val="22"/>
          <w:szCs w:val="22"/>
        </w:rPr>
      </w:pPr>
      <w:r w:rsidRPr="00610C70">
        <w:rPr>
          <w:i/>
          <w:sz w:val="22"/>
          <w:szCs w:val="22"/>
          <w:u w:val="single"/>
        </w:rPr>
        <w:t>Sistemi lineari.</w:t>
      </w:r>
      <w:r w:rsidRPr="00610C70">
        <w:rPr>
          <w:sz w:val="22"/>
          <w:szCs w:val="22"/>
        </w:rPr>
        <w:t xml:space="preserve"> Metodo di sostituzione, del confronto, di addizione e sottrazione, di </w:t>
      </w:r>
      <w:proofErr w:type="spellStart"/>
      <w:r w:rsidRPr="00610C70">
        <w:rPr>
          <w:sz w:val="22"/>
          <w:szCs w:val="22"/>
        </w:rPr>
        <w:t>Cramer</w:t>
      </w:r>
      <w:proofErr w:type="spellEnd"/>
      <w:r w:rsidRPr="00610C70">
        <w:rPr>
          <w:sz w:val="22"/>
          <w:szCs w:val="22"/>
        </w:rPr>
        <w:t>.</w:t>
      </w:r>
    </w:p>
    <w:p w14:paraId="5BFF0EC6" w14:textId="77777777" w:rsidR="00CB1C38" w:rsidRPr="00610C70" w:rsidRDefault="00CB1C38" w:rsidP="00CB1C38">
      <w:pPr>
        <w:rPr>
          <w:sz w:val="22"/>
          <w:szCs w:val="22"/>
        </w:rPr>
      </w:pPr>
      <w:r w:rsidRPr="00610C70">
        <w:rPr>
          <w:sz w:val="22"/>
          <w:szCs w:val="22"/>
        </w:rPr>
        <w:t xml:space="preserve">Risoluzioni di problemi che hanno modelli lineari. </w:t>
      </w:r>
    </w:p>
    <w:p w14:paraId="62E6AD26" w14:textId="77777777" w:rsidR="00CB1C38" w:rsidRPr="00610C70" w:rsidRDefault="00CB1C38" w:rsidP="00CB1C38">
      <w:pPr>
        <w:jc w:val="both"/>
        <w:rPr>
          <w:b/>
          <w:sz w:val="22"/>
          <w:szCs w:val="22"/>
        </w:rPr>
      </w:pPr>
    </w:p>
    <w:p w14:paraId="468D883C" w14:textId="77777777" w:rsidR="00CB1C38" w:rsidRPr="00610C70" w:rsidRDefault="00CB1C38" w:rsidP="00CB1C38">
      <w:pPr>
        <w:jc w:val="both"/>
        <w:rPr>
          <w:color w:val="FF0000"/>
          <w:sz w:val="22"/>
          <w:szCs w:val="22"/>
        </w:rPr>
      </w:pPr>
    </w:p>
    <w:p w14:paraId="3EB0422F" w14:textId="77777777" w:rsidR="00CB1C38" w:rsidRPr="00610C70" w:rsidRDefault="00CB1C38" w:rsidP="00CB1C38">
      <w:pPr>
        <w:jc w:val="center"/>
        <w:rPr>
          <w:b/>
          <w:sz w:val="22"/>
          <w:szCs w:val="22"/>
        </w:rPr>
      </w:pPr>
      <w:r w:rsidRPr="00610C70">
        <w:rPr>
          <w:b/>
          <w:sz w:val="22"/>
          <w:szCs w:val="22"/>
        </w:rPr>
        <w:t>GEOMETRIA EUCLIDEA</w:t>
      </w:r>
    </w:p>
    <w:p w14:paraId="0AE7DD7E" w14:textId="3EEB7D1A" w:rsidR="00CB1C38" w:rsidRDefault="00CB1C38" w:rsidP="00CB1C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0C70">
        <w:rPr>
          <w:sz w:val="22"/>
          <w:szCs w:val="22"/>
        </w:rPr>
        <w:t>Le Poligonali e i poligoni. I quadrilateri</w:t>
      </w:r>
      <w:r>
        <w:rPr>
          <w:sz w:val="22"/>
          <w:szCs w:val="22"/>
        </w:rPr>
        <w:t xml:space="preserve"> e le loro proprietà</w:t>
      </w:r>
      <w:r>
        <w:rPr>
          <w:sz w:val="22"/>
          <w:szCs w:val="22"/>
        </w:rPr>
        <w:t xml:space="preserve">. </w:t>
      </w:r>
    </w:p>
    <w:p w14:paraId="7C28EB22" w14:textId="77777777" w:rsidR="00CB1C38" w:rsidRPr="00610C70" w:rsidRDefault="00CB1C38" w:rsidP="00CB1C3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8D178AD" w14:textId="77777777" w:rsidR="00CB1C38" w:rsidRPr="00610C70" w:rsidRDefault="00CB1C38" w:rsidP="00CB1C38">
      <w:pPr>
        <w:jc w:val="both"/>
        <w:rPr>
          <w:sz w:val="22"/>
          <w:szCs w:val="22"/>
        </w:rPr>
      </w:pPr>
    </w:p>
    <w:p w14:paraId="270F7278" w14:textId="77777777" w:rsidR="00CB1C38" w:rsidRPr="0021427E" w:rsidRDefault="00CB1C38" w:rsidP="00CB1C38">
      <w:pPr>
        <w:jc w:val="center"/>
        <w:outlineLvl w:val="0"/>
        <w:rPr>
          <w:b/>
          <w:bCs/>
          <w:sz w:val="22"/>
          <w:szCs w:val="22"/>
        </w:rPr>
      </w:pPr>
      <w:r w:rsidRPr="0021427E">
        <w:rPr>
          <w:b/>
          <w:bCs/>
          <w:sz w:val="22"/>
          <w:szCs w:val="22"/>
        </w:rPr>
        <w:t xml:space="preserve">EDUCAZIONE CIVICA </w:t>
      </w:r>
    </w:p>
    <w:p w14:paraId="16A73578" w14:textId="77777777" w:rsidR="00CB1C38" w:rsidRPr="003C3DE4" w:rsidRDefault="00CB1C38" w:rsidP="00CB1C38">
      <w:pPr>
        <w:jc w:val="center"/>
        <w:outlineLvl w:val="0"/>
        <w:rPr>
          <w:sz w:val="22"/>
          <w:szCs w:val="22"/>
        </w:rPr>
      </w:pPr>
    </w:p>
    <w:p w14:paraId="27BB0833" w14:textId="77777777" w:rsidR="00CB1C38" w:rsidRPr="003C3DE4" w:rsidRDefault="00CB1C38" w:rsidP="00CB1C38">
      <w:pPr>
        <w:outlineLvl w:val="0"/>
        <w:rPr>
          <w:i/>
          <w:iCs/>
          <w:sz w:val="22"/>
          <w:szCs w:val="22"/>
          <w:u w:val="single"/>
        </w:rPr>
      </w:pPr>
      <w:r w:rsidRPr="003C3DE4">
        <w:rPr>
          <w:i/>
          <w:iCs/>
          <w:sz w:val="22"/>
          <w:szCs w:val="22"/>
          <w:u w:val="single"/>
        </w:rPr>
        <w:t>Cittadinanza Digitale</w:t>
      </w:r>
      <w:r>
        <w:rPr>
          <w:i/>
          <w:iCs/>
          <w:sz w:val="22"/>
          <w:szCs w:val="22"/>
          <w:u w:val="single"/>
        </w:rPr>
        <w:t xml:space="preserve">: </w:t>
      </w:r>
      <w:r w:rsidRPr="003C3DE4">
        <w:rPr>
          <w:sz w:val="22"/>
          <w:szCs w:val="22"/>
        </w:rPr>
        <w:t>Identità digitale e Privacy</w:t>
      </w:r>
      <w:r>
        <w:rPr>
          <w:sz w:val="22"/>
          <w:szCs w:val="22"/>
        </w:rPr>
        <w:t>.</w:t>
      </w:r>
      <w:r w:rsidRPr="003C3DE4">
        <w:rPr>
          <w:sz w:val="22"/>
          <w:szCs w:val="22"/>
        </w:rPr>
        <w:t xml:space="preserve"> Il GDPR, il trattamento dei dati personali e la tutela della Privacy. </w:t>
      </w:r>
    </w:p>
    <w:p w14:paraId="4D364A91" w14:textId="77777777" w:rsidR="00CB1C38" w:rsidRPr="003C3DE4" w:rsidRDefault="00CB1C38" w:rsidP="00CB1C38">
      <w:pPr>
        <w:jc w:val="center"/>
        <w:rPr>
          <w:b/>
          <w:bCs/>
          <w:sz w:val="22"/>
          <w:szCs w:val="22"/>
        </w:rPr>
      </w:pPr>
    </w:p>
    <w:p w14:paraId="36D785CD" w14:textId="77777777" w:rsidR="00CB1C38" w:rsidRDefault="00CB1C38" w:rsidP="00CB1C38">
      <w:pPr>
        <w:jc w:val="both"/>
        <w:rPr>
          <w:sz w:val="22"/>
          <w:szCs w:val="22"/>
        </w:rPr>
      </w:pPr>
    </w:p>
    <w:p w14:paraId="0534DD3F" w14:textId="77777777" w:rsidR="00CB1C38" w:rsidRDefault="00CB1C38" w:rsidP="00CB1C38">
      <w:pPr>
        <w:jc w:val="both"/>
        <w:rPr>
          <w:sz w:val="22"/>
          <w:szCs w:val="22"/>
        </w:rPr>
      </w:pPr>
    </w:p>
    <w:p w14:paraId="58187035" w14:textId="77777777" w:rsidR="00CB1C38" w:rsidRPr="00610C70" w:rsidRDefault="00CB1C38" w:rsidP="00CB1C38">
      <w:pPr>
        <w:jc w:val="both"/>
        <w:rPr>
          <w:sz w:val="22"/>
          <w:szCs w:val="22"/>
        </w:rPr>
      </w:pPr>
    </w:p>
    <w:p w14:paraId="3C95958B" w14:textId="77777777" w:rsidR="00CB1C38" w:rsidRPr="00610C70" w:rsidRDefault="00CB1C38" w:rsidP="00CB1C38">
      <w:pPr>
        <w:jc w:val="both"/>
        <w:rPr>
          <w:sz w:val="22"/>
          <w:szCs w:val="22"/>
        </w:rPr>
      </w:pPr>
      <w:r w:rsidRPr="00610C70">
        <w:rPr>
          <w:sz w:val="22"/>
          <w:szCs w:val="22"/>
        </w:rPr>
        <w:t>Civitavecchia, 04/06/2021</w:t>
      </w:r>
    </w:p>
    <w:p w14:paraId="5196CBBD" w14:textId="77777777" w:rsidR="00CB1C38" w:rsidRPr="00610C70" w:rsidRDefault="00CB1C38" w:rsidP="00CB1C38">
      <w:pPr>
        <w:jc w:val="both"/>
        <w:outlineLvl w:val="0"/>
        <w:rPr>
          <w:sz w:val="22"/>
          <w:szCs w:val="22"/>
        </w:rPr>
      </w:pPr>
    </w:p>
    <w:p w14:paraId="2112EE20" w14:textId="77777777" w:rsidR="00CB1C38" w:rsidRPr="00610C70" w:rsidRDefault="00CB1C38" w:rsidP="00CB1C38">
      <w:pPr>
        <w:jc w:val="both"/>
        <w:outlineLvl w:val="0"/>
        <w:rPr>
          <w:sz w:val="22"/>
          <w:szCs w:val="22"/>
        </w:rPr>
      </w:pP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  <w:t xml:space="preserve">L’insegnante </w:t>
      </w:r>
    </w:p>
    <w:p w14:paraId="6E45FAA5" w14:textId="77777777" w:rsidR="00CB1C38" w:rsidRPr="00610C70" w:rsidRDefault="00CB1C38" w:rsidP="00CB1C38">
      <w:pPr>
        <w:jc w:val="both"/>
        <w:rPr>
          <w:sz w:val="22"/>
          <w:szCs w:val="22"/>
        </w:rPr>
      </w:pP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</w:r>
      <w:r w:rsidRPr="00610C70">
        <w:rPr>
          <w:sz w:val="22"/>
          <w:szCs w:val="22"/>
        </w:rPr>
        <w:tab/>
        <w:t xml:space="preserve">         Roberta Gagliardo</w:t>
      </w:r>
    </w:p>
    <w:p w14:paraId="0DAD6E8D" w14:textId="77777777" w:rsidR="00CB1C38" w:rsidRPr="00610C70" w:rsidRDefault="00CB1C38" w:rsidP="00CB1C38">
      <w:pPr>
        <w:jc w:val="both"/>
        <w:rPr>
          <w:sz w:val="22"/>
          <w:szCs w:val="22"/>
        </w:rPr>
      </w:pPr>
    </w:p>
    <w:p w14:paraId="5176CC32" w14:textId="77777777" w:rsidR="00CB1C38" w:rsidRPr="00610C70" w:rsidRDefault="00CB1C38" w:rsidP="00CB1C38">
      <w:pPr>
        <w:spacing w:line="360" w:lineRule="auto"/>
        <w:jc w:val="both"/>
        <w:rPr>
          <w:sz w:val="22"/>
          <w:szCs w:val="22"/>
        </w:rPr>
      </w:pPr>
      <w:r w:rsidRPr="00610C70">
        <w:rPr>
          <w:sz w:val="22"/>
          <w:szCs w:val="22"/>
        </w:rPr>
        <w:t>Presa visione degli alunni in data 05/06/2021</w:t>
      </w:r>
    </w:p>
    <w:p w14:paraId="355AD1FB" w14:textId="77777777" w:rsidR="003961B0" w:rsidRDefault="003961B0"/>
    <w:sectPr w:rsidR="003961B0" w:rsidSect="00FE28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38"/>
    <w:rsid w:val="003961B0"/>
    <w:rsid w:val="005E3736"/>
    <w:rsid w:val="00CB1C38"/>
    <w:rsid w:val="00D2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716E4F"/>
  <w15:chartTrackingRefBased/>
  <w15:docId w15:val="{CE75312F-7641-E046-BA0D-34D3198C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1C38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Gagliardo Gagliardo</dc:creator>
  <cp:keywords/>
  <dc:description/>
  <cp:lastModifiedBy>Roberta Gagliardo Gagliardo</cp:lastModifiedBy>
  <cp:revision>3</cp:revision>
  <dcterms:created xsi:type="dcterms:W3CDTF">2021-06-02T05:28:00Z</dcterms:created>
  <dcterms:modified xsi:type="dcterms:W3CDTF">2021-06-02T05:30:00Z</dcterms:modified>
</cp:coreProperties>
</file>