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ACC21" w14:textId="77777777" w:rsidR="00594977" w:rsidRDefault="00594977" w:rsidP="00594977">
      <w:pPr>
        <w:spacing w:after="0" w:line="254" w:lineRule="auto"/>
        <w:ind w:left="1"/>
        <w:jc w:val="both"/>
        <w:rPr>
          <w:rFonts w:ascii="Arial" w:eastAsia="Arial" w:hAnsi="Arial" w:cs="Arial"/>
          <w:b/>
        </w:rPr>
      </w:pPr>
      <w:r>
        <w:t xml:space="preserve">                                                                                       </w:t>
      </w:r>
      <w:r>
        <w:rPr>
          <w:noProof/>
        </w:rPr>
        <w:drawing>
          <wp:inline distT="0" distB="0" distL="0" distR="0" wp14:anchorId="38421AE8" wp14:editId="5B0F0840">
            <wp:extent cx="419100" cy="50482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5D074" w14:textId="77777777" w:rsidR="00594977" w:rsidRDefault="00594977" w:rsidP="00594977">
      <w:pPr>
        <w:spacing w:after="0" w:line="254" w:lineRule="auto"/>
        <w:ind w:right="62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Istituto Statale d’Istruzione Superiore</w:t>
      </w:r>
    </w:p>
    <w:p w14:paraId="44EAAA0A" w14:textId="77777777" w:rsidR="00594977" w:rsidRDefault="00594977" w:rsidP="00594977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“VIA DELL’IMMACOLATA 47”</w:t>
      </w:r>
    </w:p>
    <w:p w14:paraId="798A0870" w14:textId="77777777" w:rsidR="00594977" w:rsidRDefault="00594977" w:rsidP="00594977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Via dell’ Immacolata, 47 - 00053 Civitavecchia (RM)</w:t>
      </w:r>
    </w:p>
    <w:p w14:paraId="3F72A37A" w14:textId="77777777" w:rsidR="00594977" w:rsidRDefault="00594977" w:rsidP="00594977">
      <w:pPr>
        <w:spacing w:after="0" w:line="254" w:lineRule="auto"/>
        <w:ind w:right="6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Tel. 06121124295 fax: 0766500028</w:t>
      </w:r>
    </w:p>
    <w:p w14:paraId="2BF663A7" w14:textId="77777777" w:rsidR="00594977" w:rsidRPr="0005390F" w:rsidRDefault="00594977" w:rsidP="00594977">
      <w:pPr>
        <w:spacing w:after="0" w:line="254" w:lineRule="auto"/>
        <w:ind w:right="61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Arial" w:eastAsia="Arial" w:hAnsi="Arial" w:cs="Arial"/>
        </w:rPr>
        <w:t xml:space="preserve">email: </w:t>
      </w:r>
      <w:r>
        <w:rPr>
          <w:rFonts w:ascii="Arial" w:eastAsia="Arial" w:hAnsi="Arial" w:cs="Arial"/>
          <w:color w:val="000099"/>
          <w:u w:val="single" w:color="000000"/>
        </w:rPr>
        <w:t>rmis10100r@istruzione.it</w:t>
      </w:r>
      <w:r>
        <w:t xml:space="preserve"> pec: </w:t>
      </w:r>
      <w:r>
        <w:rPr>
          <w:color w:val="000099"/>
          <w:u w:val="single" w:color="000000"/>
        </w:rPr>
        <w:t>rmisr@pec.istruzione.it</w:t>
      </w:r>
    </w:p>
    <w:p w14:paraId="2659B976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B2CBBC2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E2BDDC9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3E85FD4" w14:textId="7EEA4EB0" w:rsidR="00594977" w:rsidRPr="00B35AB3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PROGRAMMA DI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LINGUA E LETTERATURA ITALIANA</w:t>
      </w:r>
    </w:p>
    <w:p w14:paraId="14B132DE" w14:textId="1A1A52E1" w:rsidR="00594977" w:rsidRPr="00B35AB3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CLASS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 II B </w:t>
      </w: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LICEO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CLASSICO</w:t>
      </w:r>
    </w:p>
    <w:p w14:paraId="6CF922DF" w14:textId="77777777" w:rsidR="00594977" w:rsidRPr="00B35AB3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Anno scolastico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20</w:t>
      </w:r>
    </w:p>
    <w:p w14:paraId="2CBBB601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Prof.ssa Verdiana Cassarisi</w:t>
      </w:r>
    </w:p>
    <w:p w14:paraId="10CEC7AF" w14:textId="77777777" w:rsidR="004A75F3" w:rsidRDefault="004A75F3" w:rsidP="00594977"/>
    <w:p w14:paraId="79C52AE3" w14:textId="19594593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LE EMOZIONI DELLA POESIA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C0B37FC" w14:textId="4F2436E9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 generi della poesia.</w:t>
      </w:r>
    </w:p>
    <w:p w14:paraId="756F7936" w14:textId="4938DD26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Leggere e scrivere poesie.</w:t>
      </w:r>
    </w:p>
    <w:p w14:paraId="508A1570" w14:textId="6C75FAFC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Musica e poesia.</w:t>
      </w:r>
    </w:p>
    <w:p w14:paraId="5C65373D" w14:textId="1BBF2E15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La poesia vince il tempo (R. Tagore).</w:t>
      </w:r>
    </w:p>
    <w:p w14:paraId="3204F8ED" w14:textId="132A9F40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Ad alcuni piace la poesia (W. Szymborska).</w:t>
      </w:r>
    </w:p>
    <w:p w14:paraId="03CE66CE" w14:textId="227EF3E7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Perché scrivere poesie (R.M. Rilke).</w:t>
      </w:r>
    </w:p>
    <w:p w14:paraId="204AA3FC" w14:textId="2117E1D1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LE TECNICHE DELLA POESIA</w:t>
      </w:r>
    </w:p>
    <w:p w14:paraId="6A81C865" w14:textId="026F1028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1 - La metrica</w:t>
      </w:r>
    </w:p>
    <w:p w14:paraId="0FF1C055" w14:textId="40BFDB5F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Che cos’è la metrica.</w:t>
      </w:r>
    </w:p>
    <w:p w14:paraId="486C3719" w14:textId="5BB8A9C7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verso.</w:t>
      </w:r>
    </w:p>
    <w:p w14:paraId="7A8A9916" w14:textId="0E9F69B3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figure metriche.</w:t>
      </w:r>
    </w:p>
    <w:p w14:paraId="321FED7C" w14:textId="09ECE0BD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ritmo poetico.</w:t>
      </w:r>
    </w:p>
    <w:p w14:paraId="0DE677B4" w14:textId="2E596931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rima.</w:t>
      </w:r>
    </w:p>
    <w:p w14:paraId="5D8AFD12" w14:textId="58AF3DCD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strofe.</w:t>
      </w:r>
    </w:p>
    <w:p w14:paraId="381B7CB9" w14:textId="5DBDD882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forme metriche.</w:t>
      </w:r>
    </w:p>
    <w:p w14:paraId="585FDC51" w14:textId="2F377CBA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</w:p>
    <w:p w14:paraId="7EB8AA22" w14:textId="77777777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</w:p>
    <w:p w14:paraId="7094025D" w14:textId="48DE8143" w:rsidR="00594977" w:rsidRPr="008D3AB6" w:rsidRDefault="00594977" w:rsidP="0059497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lastRenderedPageBreak/>
        <w:t>LAVORIAMO SUI TESTI</w:t>
      </w:r>
    </w:p>
    <w:p w14:paraId="190E78B7" w14:textId="1C256AEB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 Zacinto (U. Foscolo).</w:t>
      </w:r>
    </w:p>
    <w:p w14:paraId="5B39BDCD" w14:textId="2E9F8D20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San Martino (G. Carducci).</w:t>
      </w:r>
    </w:p>
    <w:p w14:paraId="51333996" w14:textId="75210B91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2 - Il linguaggio della poesia</w:t>
      </w:r>
    </w:p>
    <w:p w14:paraId="353520B6" w14:textId="3AEE4DA4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Questione di stile.</w:t>
      </w:r>
    </w:p>
    <w:p w14:paraId="5234AB33" w14:textId="59539124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 meccanismi della poesia.</w:t>
      </w:r>
    </w:p>
    <w:p w14:paraId="4998AF80" w14:textId="74EBBDFD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lessico della poesia.</w:t>
      </w:r>
    </w:p>
    <w:p w14:paraId="01919187" w14:textId="6ECB134E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sintassi.</w:t>
      </w:r>
    </w:p>
    <w:p w14:paraId="48889B38" w14:textId="7E92F8C1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registro stilistico.</w:t>
      </w:r>
    </w:p>
    <w:p w14:paraId="3BB78F82" w14:textId="42F2513D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 campi semantici.</w:t>
      </w:r>
    </w:p>
    <w:p w14:paraId="0C093D34" w14:textId="47720A52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opposizioni spaziali e tempora</w:t>
      </w:r>
      <w:r w:rsidR="00024F21">
        <w:rPr>
          <w:rFonts w:ascii="Times New Roman" w:hAnsi="Times New Roman" w:cs="Times New Roman"/>
          <w:sz w:val="24"/>
          <w:szCs w:val="24"/>
        </w:rPr>
        <w:t>li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D02D56F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26727E88" w14:textId="75BE8011" w:rsidR="00594977" w:rsidRPr="008D3AB6" w:rsidRDefault="00594977" w:rsidP="0059497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LAVORIAMO SUI TESTI</w:t>
      </w:r>
    </w:p>
    <w:p w14:paraId="116CFF13" w14:textId="70C307DF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X agosto (G. Pascoli).</w:t>
      </w:r>
    </w:p>
    <w:p w14:paraId="0511DC4B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718F63F3" w14:textId="193CDA7A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3 - Le figure retoriche</w:t>
      </w:r>
    </w:p>
    <w:p w14:paraId="24FA466F" w14:textId="7FACB339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Arricchire i concetti.</w:t>
      </w:r>
    </w:p>
    <w:p w14:paraId="306CCC31" w14:textId="72374087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figure di suono.</w:t>
      </w:r>
    </w:p>
    <w:p w14:paraId="58E252A9" w14:textId="4A3D1162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figure di posizione.</w:t>
      </w:r>
    </w:p>
    <w:p w14:paraId="7D89F595" w14:textId="50A94D82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figure di pensiero.</w:t>
      </w:r>
    </w:p>
    <w:p w14:paraId="309F4D51" w14:textId="4E963AC2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 tropi.</w:t>
      </w:r>
    </w:p>
    <w:p w14:paraId="74590668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341DC891" w14:textId="67EB452B" w:rsidR="00594977" w:rsidRPr="008D3AB6" w:rsidRDefault="00594977" w:rsidP="004A75F3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LAVORIAMO SUI TESTI</w:t>
      </w:r>
    </w:p>
    <w:p w14:paraId="75A4279B" w14:textId="33AA9D14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 Silvia (G. Leopardi).</w:t>
      </w:r>
    </w:p>
    <w:p w14:paraId="3C99B3D0" w14:textId="6F9410D2" w:rsidR="00024F21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Meriggiare pallido e assorto (E. Montale).</w:t>
      </w:r>
    </w:p>
    <w:p w14:paraId="6A4D017A" w14:textId="22D9C0B9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LABORATORIO DELLE COMPETENZE.</w:t>
      </w:r>
    </w:p>
    <w:p w14:paraId="273E8468" w14:textId="028393E5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Guido, i’ vorrei che tu e Lapo ed io (D. Alighieri)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246A5EE7" w14:textId="7CB1737D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lastRenderedPageBreak/>
        <w:t xml:space="preserve"> - Il sabato del villaggio (G. Leopardi)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FC78495" w14:textId="44CFCB4D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Ritratto della mia bambina (U. Saba)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A5AA8EE" w14:textId="1E563576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È durato poco (D. Maraini)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C4DBC5E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330F9C43" w14:textId="43801FA6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GENERI E TEMI DELLA POESIA</w:t>
      </w:r>
    </w:p>
    <w:p w14:paraId="78EA7C18" w14:textId="7D404D71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1 - Le maschere del poeta</w:t>
      </w:r>
    </w:p>
    <w:p w14:paraId="56A7A90B" w14:textId="02B346AB" w:rsidR="00594977" w:rsidRPr="008D3AB6" w:rsidRDefault="00B23EFD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</w:t>
      </w:r>
      <w:r w:rsidR="00594977" w:rsidRPr="008D3AB6">
        <w:rPr>
          <w:rFonts w:ascii="Times New Roman" w:hAnsi="Times New Roman" w:cs="Times New Roman"/>
          <w:sz w:val="24"/>
          <w:szCs w:val="24"/>
        </w:rPr>
        <w:t>Il poeta-personaggio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90CDC71" w14:textId="26E7EC73" w:rsidR="00594977" w:rsidRDefault="00B23EFD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</w:t>
      </w:r>
      <w:r w:rsidR="00594977" w:rsidRPr="008D3AB6">
        <w:rPr>
          <w:rFonts w:ascii="Times New Roman" w:hAnsi="Times New Roman" w:cs="Times New Roman"/>
          <w:sz w:val="24"/>
          <w:szCs w:val="24"/>
        </w:rPr>
        <w:t>I volti e le identità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14:paraId="2A66D01F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10C1E34C" w14:textId="55D2474C" w:rsidR="00594977" w:rsidRPr="00024F21" w:rsidRDefault="00594977" w:rsidP="00024F2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4F21">
        <w:rPr>
          <w:rFonts w:ascii="Times New Roman" w:hAnsi="Times New Roman" w:cs="Times New Roman"/>
          <w:sz w:val="24"/>
          <w:szCs w:val="24"/>
        </w:rPr>
        <w:t>ALLA SCOPERTA DEI TESTI</w:t>
      </w:r>
      <w:r w:rsidR="00B23EFD" w:rsidRPr="00024F21">
        <w:rPr>
          <w:rFonts w:ascii="Times New Roman" w:hAnsi="Times New Roman" w:cs="Times New Roman"/>
          <w:sz w:val="24"/>
          <w:szCs w:val="24"/>
        </w:rPr>
        <w:t>.</w:t>
      </w:r>
    </w:p>
    <w:p w14:paraId="79398CE2" w14:textId="48BC505E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L’albatro (C. Baudelaire)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2FDEB5BC" w14:textId="2C440D81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Chi sono? (A. Palazzeschi)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9C6DFC2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05251947" w14:textId="6D8303C5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2 - La poesia dei luoghi</w:t>
      </w:r>
    </w:p>
    <w:p w14:paraId="7B4774A8" w14:textId="29A164A8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 mille volti del mondo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3B20D3F4" w14:textId="563484CA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Campagna e città: il paesaggio nei versi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37D72CB3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75701779" w14:textId="00B10580" w:rsidR="00594977" w:rsidRPr="008D3AB6" w:rsidRDefault="00594977" w:rsidP="00B23EFD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ALLA SCOPERTA DEI TESTI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8416302" w14:textId="5D61F282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L’assiuolo (G. Pascoli)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2F802CDA" w14:textId="5CDE6219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Temporale (G. Pascoli)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3457AF7" w14:textId="50CB7155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Il tuono (G. Pascoli)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B8B326A" w14:textId="7F29D9FA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La pioggia nel pineto (G. d'Annunzio)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261A00CC" w14:textId="54DA9768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Le cose che fanno la domenica (C. Govoni)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0EF5C74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32B99908" w14:textId="59BAA8A7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3 - La poesia d'amore</w:t>
      </w:r>
    </w:p>
    <w:p w14:paraId="153099F5" w14:textId="6B9D2955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Un sentimento universale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048EFB83" w14:textId="707390EE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Amore come eros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C538A35" w14:textId="7DB2AF85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lastRenderedPageBreak/>
        <w:t>Amore come esperienza spirituale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2BEA073F" w14:textId="16202EB4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Amore come sofferenza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C24B641" w14:textId="68E4F8B0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Gli amori nel Novecento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332578F7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7CCAF3D5" w14:textId="77D687CE" w:rsidR="00594977" w:rsidRPr="008D3AB6" w:rsidRDefault="00594977" w:rsidP="00B23EFD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ALLA SCOPERTA DEI TESTI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0F92313" w14:textId="4B147410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A me pare uguale agli dèi (Saffo)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0C34A92" w14:textId="16E67184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Una vita di baci (Catullo)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F10A57F" w14:textId="2926A7E8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Pace non trovo, et non ò da far guerra (F. Petrarca)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83267F5" w14:textId="7342EC4F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L’ora più solare per me (A. Merini)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AD35B6B" w14:textId="3F9E6D54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Ho sceso, dandoti il braccio (E. Montale)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3BD501F0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19EEA41F" w14:textId="75B82688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4 - Le grandi domande della poesia</w:t>
      </w:r>
    </w:p>
    <w:p w14:paraId="731AF1FB" w14:textId="018FE8AC" w:rsidR="00594977" w:rsidRPr="008D3AB6" w:rsidRDefault="00B23EFD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</w:t>
      </w:r>
      <w:r w:rsidR="00594977" w:rsidRPr="008D3AB6">
        <w:rPr>
          <w:rFonts w:ascii="Times New Roman" w:hAnsi="Times New Roman" w:cs="Times New Roman"/>
          <w:sz w:val="24"/>
          <w:szCs w:val="24"/>
        </w:rPr>
        <w:t>La poesia e il pensiero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BC21747" w14:textId="489FEBD2" w:rsidR="00594977" w:rsidRPr="008D3AB6" w:rsidRDefault="00B23EFD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</w:t>
      </w:r>
      <w:r w:rsidR="00594977" w:rsidRPr="008D3AB6">
        <w:rPr>
          <w:rFonts w:ascii="Times New Roman" w:hAnsi="Times New Roman" w:cs="Times New Roman"/>
          <w:sz w:val="24"/>
          <w:szCs w:val="24"/>
        </w:rPr>
        <w:t>La ricerca dell’altrove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003EA9E" w14:textId="34AB2126" w:rsidR="00594977" w:rsidRDefault="00B23EFD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</w:t>
      </w:r>
      <w:r w:rsidR="00594977" w:rsidRPr="008D3AB6">
        <w:rPr>
          <w:rFonts w:ascii="Times New Roman" w:hAnsi="Times New Roman" w:cs="Times New Roman"/>
          <w:sz w:val="24"/>
          <w:szCs w:val="24"/>
        </w:rPr>
        <w:t>Il rapporto con il sacro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14:paraId="24237E75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6CAD63B2" w14:textId="0B453350" w:rsidR="00594977" w:rsidRPr="008D3AB6" w:rsidRDefault="00594977" w:rsidP="00B23EF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ALLA SCOPERTA DEI TESTI</w:t>
      </w:r>
    </w:p>
    <w:p w14:paraId="52D6A152" w14:textId="18C73EF1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Alla sera (U. Foscolo)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0EF79D56" w14:textId="66FEC194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L’infinito (G. Leopardi)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0DD5518" w14:textId="5637750E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Spesso il male di vivere ho incontrato (E. Montale)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6165DD2" w14:textId="00B70535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Come tu vuoi (M. Luzi)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084F664C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6C9B610A" w14:textId="0F351185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5 - La poesia civile</w:t>
      </w:r>
    </w:p>
    <w:p w14:paraId="1FE6BAE4" w14:textId="58EABF5F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 servizio degli ideali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19C72D9" w14:textId="6914333F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storia del genere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6FEE1B9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7E1E6065" w14:textId="3534DD29" w:rsidR="00594977" w:rsidRPr="008D3AB6" w:rsidRDefault="00594977" w:rsidP="00B23EF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ALLA SCOPERTA DEI TESTI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3457FB13" w14:textId="5CC40DF3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lastRenderedPageBreak/>
        <w:t>- Alle fronde dei salici (S. Quasimodo)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2E47D7DA" w14:textId="3B2652AB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Ode al grazie (P. Neruda)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83E4981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2A31B98C" w14:textId="1896BC79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6 - La poesia satirica e giocosa</w:t>
      </w:r>
    </w:p>
    <w:p w14:paraId="50A8001B" w14:textId="69C922EE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Versi per ridere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44DEE68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51455F69" w14:textId="77777777" w:rsidR="00594977" w:rsidRPr="008D3AB6" w:rsidRDefault="00594977" w:rsidP="00B23EF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ALLA SCOPERTA DEI TESTI276</w:t>
      </w:r>
    </w:p>
    <w:p w14:paraId="1CDF8F9B" w14:textId="585727A7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S’i’ fosse foco (C. Angiolieri)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794EFC5" w14:textId="1CC005D8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Cosa fa er Papa? (G.G. Belli)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0DACDED4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50FC5014" w14:textId="7773FC3B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7 - Narrare in versi</w:t>
      </w:r>
    </w:p>
    <w:p w14:paraId="7A98F397" w14:textId="1CF946DB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poesia narrativa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58C5F060" w14:textId="3BED16B3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Una parabola storica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18CA6E6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64497D41" w14:textId="6EECC9DD" w:rsidR="00594977" w:rsidRPr="008D3AB6" w:rsidRDefault="00594977" w:rsidP="00B23EF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ALLA SCOPERTA DEI TESTI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257162E" w14:textId="5BEB7F2C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Nel palazzo di Atlante (L. Ariosto)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47AAEF8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62EC5B43" w14:textId="21976731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8 - La poesia delle immagini</w:t>
      </w:r>
    </w:p>
    <w:p w14:paraId="2076005E" w14:textId="23989F5B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Arti sorelle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9F8E69F" w14:textId="485E8975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Guardare le parole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DCC325B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79D80F2F" w14:textId="05BB271E" w:rsidR="00594977" w:rsidRPr="008D3AB6" w:rsidRDefault="00594977" w:rsidP="005039A8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ALLA SCOPERTA DEI TESTI</w:t>
      </w:r>
    </w:p>
    <w:p w14:paraId="4A1A22DE" w14:textId="1C15BD00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T3 - Il Palombaro (C. Govoni)</w:t>
      </w:r>
    </w:p>
    <w:p w14:paraId="294236F9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549D1D61" w14:textId="147B3B08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9 - La poesia in musica</w:t>
      </w:r>
    </w:p>
    <w:p w14:paraId="2A7CFE10" w14:textId="0191EF50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Un connubio naturale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82B6DE7" w14:textId="6227B80D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Dalle origini al melodramma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5523F256" w14:textId="09006DDD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lastRenderedPageBreak/>
        <w:t>Poesia e musica nel Novecento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08367FC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3696FF96" w14:textId="4C48FFAF" w:rsidR="00594977" w:rsidRPr="008D3AB6" w:rsidRDefault="00594977" w:rsidP="004A75F3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ALLA SCOPERTA DEI TESTI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53576636" w14:textId="67CF4FA6" w:rsidR="005039A8" w:rsidRDefault="00024F21" w:rsidP="005949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039A8" w:rsidRPr="008D3AB6">
        <w:rPr>
          <w:rFonts w:ascii="Times New Roman" w:hAnsi="Times New Roman" w:cs="Times New Roman"/>
          <w:sz w:val="24"/>
          <w:szCs w:val="24"/>
        </w:rPr>
        <w:t>Ogni alunno ha analizzato un testo scelto, s</w:t>
      </w:r>
      <w:r>
        <w:rPr>
          <w:rFonts w:ascii="Times New Roman" w:hAnsi="Times New Roman" w:cs="Times New Roman"/>
          <w:sz w:val="24"/>
          <w:szCs w:val="24"/>
        </w:rPr>
        <w:t>eguendo</w:t>
      </w:r>
      <w:r w:rsidR="005039A8" w:rsidRPr="008D3AB6">
        <w:rPr>
          <w:rFonts w:ascii="Times New Roman" w:hAnsi="Times New Roman" w:cs="Times New Roman"/>
          <w:sz w:val="24"/>
          <w:szCs w:val="24"/>
        </w:rPr>
        <w:t xml:space="preserve"> le </w:t>
      </w:r>
      <w:r>
        <w:rPr>
          <w:rFonts w:ascii="Times New Roman" w:hAnsi="Times New Roman" w:cs="Times New Roman"/>
          <w:sz w:val="24"/>
          <w:szCs w:val="24"/>
        </w:rPr>
        <w:t>tecniche</w:t>
      </w:r>
      <w:r w:rsidR="005039A8" w:rsidRPr="008D3AB6">
        <w:rPr>
          <w:rFonts w:ascii="Times New Roman" w:hAnsi="Times New Roman" w:cs="Times New Roman"/>
          <w:sz w:val="24"/>
          <w:szCs w:val="24"/>
        </w:rPr>
        <w:t xml:space="preserve"> della poesia.</w:t>
      </w:r>
    </w:p>
    <w:p w14:paraId="172F93A9" w14:textId="77777777" w:rsidR="004A75F3" w:rsidRPr="008D3AB6" w:rsidRDefault="004A75F3" w:rsidP="00594977">
      <w:pPr>
        <w:rPr>
          <w:rFonts w:ascii="Times New Roman" w:hAnsi="Times New Roman" w:cs="Times New Roman"/>
          <w:sz w:val="24"/>
          <w:szCs w:val="24"/>
        </w:rPr>
      </w:pPr>
    </w:p>
    <w:p w14:paraId="6C996707" w14:textId="1F02DE57" w:rsidR="00594977" w:rsidRPr="004256B6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>GLI AUTORI DELLA POESIA</w:t>
      </w:r>
      <w:r w:rsidR="005039A8" w:rsidRPr="004256B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41269F5" w14:textId="11123DEF" w:rsidR="00594977" w:rsidRPr="004256B6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>- Giuseppe Ungaretti</w:t>
      </w:r>
      <w:r w:rsidR="005039A8" w:rsidRPr="004256B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177C3ED" w14:textId="6B8D2EAC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vita e le opere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AA458D4" w14:textId="08D1710E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L’allegria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DF08EEA" w14:textId="5ABB9C6C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altre opere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A6CB4EC" w14:textId="77777777" w:rsidR="004256B6" w:rsidRPr="008D3AB6" w:rsidRDefault="004256B6" w:rsidP="00594977">
      <w:pPr>
        <w:rPr>
          <w:rFonts w:ascii="Times New Roman" w:hAnsi="Times New Roman" w:cs="Times New Roman"/>
          <w:sz w:val="24"/>
          <w:szCs w:val="24"/>
        </w:rPr>
      </w:pPr>
    </w:p>
    <w:p w14:paraId="2257D56A" w14:textId="351D2F1F" w:rsidR="00594977" w:rsidRPr="004256B6" w:rsidRDefault="00594977" w:rsidP="004256B6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6B6">
        <w:rPr>
          <w:rFonts w:ascii="Times New Roman" w:hAnsi="Times New Roman" w:cs="Times New Roman"/>
          <w:sz w:val="24"/>
          <w:szCs w:val="24"/>
        </w:rPr>
        <w:t>ALLA SCOPERTA DEI TESTI</w:t>
      </w:r>
      <w:r w:rsidR="005039A8" w:rsidRPr="004256B6">
        <w:rPr>
          <w:rFonts w:ascii="Times New Roman" w:hAnsi="Times New Roman" w:cs="Times New Roman"/>
          <w:sz w:val="24"/>
          <w:szCs w:val="24"/>
        </w:rPr>
        <w:t>.</w:t>
      </w:r>
    </w:p>
    <w:p w14:paraId="1EA31063" w14:textId="7048F76C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Veglia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0B86760" w14:textId="04D39981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Fratelli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D62BDAA" w14:textId="6E1D8AA0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Sono una creatur</w:t>
      </w:r>
      <w:r w:rsidR="005039A8" w:rsidRPr="008D3AB6">
        <w:rPr>
          <w:rFonts w:ascii="Times New Roman" w:hAnsi="Times New Roman" w:cs="Times New Roman"/>
          <w:sz w:val="24"/>
          <w:szCs w:val="24"/>
        </w:rPr>
        <w:t>a.</w:t>
      </w:r>
    </w:p>
    <w:p w14:paraId="00132344" w14:textId="48A23449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San Martino del Carso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01C94526" w14:textId="4599E4BF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Soldati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3BE95D90" w14:textId="77777777" w:rsidR="004256B6" w:rsidRPr="008D3AB6" w:rsidRDefault="004256B6" w:rsidP="00594977">
      <w:pPr>
        <w:rPr>
          <w:rFonts w:ascii="Times New Roman" w:hAnsi="Times New Roman" w:cs="Times New Roman"/>
          <w:sz w:val="24"/>
          <w:szCs w:val="24"/>
        </w:rPr>
      </w:pPr>
    </w:p>
    <w:p w14:paraId="216E698B" w14:textId="08EBA135" w:rsidR="00594977" w:rsidRPr="004256B6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>LE TECNICHE DEL TEATRO</w:t>
      </w:r>
    </w:p>
    <w:p w14:paraId="23D3CFD1" w14:textId="1C516A69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1 - Il testo teatrale e la messa in scena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0FD85900" w14:textId="59A1F541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Gli elementi peculiari del teatro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9DB00D4" w14:textId="02B71F8E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testo drammatico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6422D94" w14:textId="77777777" w:rsidR="004256B6" w:rsidRPr="008D3AB6" w:rsidRDefault="004256B6" w:rsidP="00594977">
      <w:pPr>
        <w:rPr>
          <w:rFonts w:ascii="Times New Roman" w:hAnsi="Times New Roman" w:cs="Times New Roman"/>
          <w:sz w:val="24"/>
          <w:szCs w:val="24"/>
        </w:rPr>
      </w:pPr>
    </w:p>
    <w:p w14:paraId="7478610E" w14:textId="77777777" w:rsidR="005039A8" w:rsidRPr="004256B6" w:rsidRDefault="00594977" w:rsidP="004256B6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6B6">
        <w:rPr>
          <w:rFonts w:ascii="Times New Roman" w:hAnsi="Times New Roman" w:cs="Times New Roman"/>
          <w:sz w:val="24"/>
          <w:szCs w:val="24"/>
        </w:rPr>
        <w:t>LAVORIAMO SUI TESTI</w:t>
      </w:r>
      <w:r w:rsidR="005039A8" w:rsidRPr="004256B6">
        <w:rPr>
          <w:rFonts w:ascii="Times New Roman" w:hAnsi="Times New Roman" w:cs="Times New Roman"/>
          <w:sz w:val="24"/>
          <w:szCs w:val="24"/>
        </w:rPr>
        <w:t>.</w:t>
      </w:r>
    </w:p>
    <w:p w14:paraId="709D0874" w14:textId="73DB59EF" w:rsidR="00594977" w:rsidRDefault="00594977" w:rsidP="005039A8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Mirandolina e i suoi pretendenti (C. Goldoni)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1162E7E" w14:textId="77777777" w:rsidR="004256B6" w:rsidRPr="008D3AB6" w:rsidRDefault="004256B6" w:rsidP="005039A8">
      <w:pPr>
        <w:rPr>
          <w:rFonts w:ascii="Times New Roman" w:hAnsi="Times New Roman" w:cs="Times New Roman"/>
          <w:sz w:val="24"/>
          <w:szCs w:val="24"/>
        </w:rPr>
      </w:pPr>
    </w:p>
    <w:p w14:paraId="535A3F54" w14:textId="7DC1D3A6" w:rsidR="00594977" w:rsidRPr="004256B6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>I GENERI DEL TEATRO</w:t>
      </w:r>
      <w:r w:rsidR="005039A8" w:rsidRPr="004256B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83C56A7" w14:textId="0EEE981B" w:rsidR="00594977" w:rsidRPr="004256B6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lastRenderedPageBreak/>
        <w:t>1 - La tragedia</w:t>
      </w:r>
    </w:p>
    <w:p w14:paraId="4DD5160A" w14:textId="2A17109B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genere drammatico per eccellenza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02BB6184" w14:textId="0E27C0B2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tragedia greca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998BD4C" w14:textId="0B027D9B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Dalla tragedia latina a quella moderna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9995103" w14:textId="09C5D8A7" w:rsidR="004256B6" w:rsidRDefault="004256B6" w:rsidP="00594977">
      <w:pPr>
        <w:rPr>
          <w:rFonts w:ascii="Times New Roman" w:hAnsi="Times New Roman" w:cs="Times New Roman"/>
          <w:sz w:val="24"/>
          <w:szCs w:val="24"/>
        </w:rPr>
      </w:pPr>
    </w:p>
    <w:p w14:paraId="06153C30" w14:textId="77777777" w:rsidR="004256B6" w:rsidRPr="008D3AB6" w:rsidRDefault="004256B6" w:rsidP="00594977">
      <w:pPr>
        <w:rPr>
          <w:rFonts w:ascii="Times New Roman" w:hAnsi="Times New Roman" w:cs="Times New Roman"/>
          <w:sz w:val="24"/>
          <w:szCs w:val="24"/>
        </w:rPr>
      </w:pPr>
    </w:p>
    <w:p w14:paraId="3ED98B23" w14:textId="5D283D36" w:rsidR="00594977" w:rsidRPr="008D3AB6" w:rsidRDefault="00594977" w:rsidP="004256B6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0" w:name="_Hlk42274039"/>
      <w:r w:rsidRPr="008D3AB6">
        <w:rPr>
          <w:rFonts w:ascii="Times New Roman" w:hAnsi="Times New Roman" w:cs="Times New Roman"/>
          <w:sz w:val="24"/>
          <w:szCs w:val="24"/>
        </w:rPr>
        <w:t>ALLA SCOPERTA DEI TESTI</w:t>
      </w:r>
    </w:p>
    <w:p w14:paraId="63EB3C6B" w14:textId="04AA28DF" w:rsidR="005039A8" w:rsidRDefault="004256B6" w:rsidP="005949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039A8" w:rsidRPr="008D3AB6">
        <w:rPr>
          <w:rFonts w:ascii="Times New Roman" w:hAnsi="Times New Roman" w:cs="Times New Roman"/>
          <w:sz w:val="24"/>
          <w:szCs w:val="24"/>
        </w:rPr>
        <w:t>Analisi di una tragedia greca a scelta.</w:t>
      </w:r>
    </w:p>
    <w:p w14:paraId="6622BD38" w14:textId="77777777" w:rsidR="004256B6" w:rsidRPr="008D3AB6" w:rsidRDefault="004256B6" w:rsidP="00594977">
      <w:pPr>
        <w:rPr>
          <w:rFonts w:ascii="Times New Roman" w:hAnsi="Times New Roman" w:cs="Times New Roman"/>
          <w:sz w:val="24"/>
          <w:szCs w:val="24"/>
        </w:rPr>
      </w:pPr>
    </w:p>
    <w:bookmarkEnd w:id="0"/>
    <w:p w14:paraId="3DE37B4F" w14:textId="63F32DD8" w:rsidR="00594977" w:rsidRPr="004256B6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>2 - La commedia</w:t>
      </w:r>
    </w:p>
    <w:p w14:paraId="5AFE64B5" w14:textId="460A976F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caratteristiche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C6A59E1" w14:textId="16CE5131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commedia greca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706FCAE" w14:textId="1CC74763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commedia latina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0D809EB7" w14:textId="7E82E61C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Dal Cinquecento a oggi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EC2B3C8" w14:textId="77777777" w:rsidR="004256B6" w:rsidRPr="008D3AB6" w:rsidRDefault="004256B6" w:rsidP="00594977">
      <w:pPr>
        <w:rPr>
          <w:rFonts w:ascii="Times New Roman" w:hAnsi="Times New Roman" w:cs="Times New Roman"/>
          <w:sz w:val="24"/>
          <w:szCs w:val="24"/>
        </w:rPr>
      </w:pPr>
    </w:p>
    <w:p w14:paraId="5209FF7B" w14:textId="77777777" w:rsidR="005039A8" w:rsidRPr="004256B6" w:rsidRDefault="005039A8" w:rsidP="004256B6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6B6">
        <w:rPr>
          <w:rFonts w:ascii="Times New Roman" w:hAnsi="Times New Roman" w:cs="Times New Roman"/>
          <w:sz w:val="24"/>
          <w:szCs w:val="24"/>
        </w:rPr>
        <w:t>ALLA SCOPERTA DEI TESTI</w:t>
      </w:r>
    </w:p>
    <w:p w14:paraId="649AFA0F" w14:textId="2922DAE9" w:rsidR="005039A8" w:rsidRDefault="005039A8" w:rsidP="005039A8">
      <w:pPr>
        <w:rPr>
          <w:rFonts w:ascii="Times New Roman" w:hAnsi="Times New Roman" w:cs="Times New Roman"/>
          <w:sz w:val="24"/>
          <w:szCs w:val="24"/>
        </w:rPr>
      </w:pPr>
      <w:r w:rsidRPr="005039A8">
        <w:rPr>
          <w:rFonts w:ascii="Times New Roman" w:hAnsi="Times New Roman" w:cs="Times New Roman"/>
          <w:sz w:val="24"/>
          <w:szCs w:val="24"/>
        </w:rPr>
        <w:t xml:space="preserve">-Analisi di una </w:t>
      </w:r>
      <w:r w:rsidRPr="008D3AB6">
        <w:rPr>
          <w:rFonts w:ascii="Times New Roman" w:hAnsi="Times New Roman" w:cs="Times New Roman"/>
          <w:sz w:val="24"/>
          <w:szCs w:val="24"/>
        </w:rPr>
        <w:t>commedia</w:t>
      </w:r>
      <w:r w:rsidRPr="005039A8">
        <w:rPr>
          <w:rFonts w:ascii="Times New Roman" w:hAnsi="Times New Roman" w:cs="Times New Roman"/>
          <w:sz w:val="24"/>
          <w:szCs w:val="24"/>
        </w:rPr>
        <w:t xml:space="preserve"> greca a scelta.</w:t>
      </w:r>
    </w:p>
    <w:p w14:paraId="3934E148" w14:textId="21535650" w:rsidR="00E1370E" w:rsidRDefault="00E1370E" w:rsidP="005039A8">
      <w:pPr>
        <w:rPr>
          <w:rFonts w:ascii="Times New Roman" w:hAnsi="Times New Roman" w:cs="Times New Roman"/>
          <w:sz w:val="24"/>
          <w:szCs w:val="24"/>
        </w:rPr>
      </w:pPr>
    </w:p>
    <w:p w14:paraId="1522F908" w14:textId="425CF192" w:rsidR="007E7A4F" w:rsidRDefault="007E7A4F" w:rsidP="005039A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E7A4F">
        <w:rPr>
          <w:rFonts w:ascii="Times New Roman" w:hAnsi="Times New Roman" w:cs="Times New Roman"/>
          <w:b/>
          <w:bCs/>
          <w:sz w:val="24"/>
          <w:szCs w:val="24"/>
          <w:u w:val="single"/>
        </w:rPr>
        <w:t>LIBRI LETTI DURANTE L’ANNO:</w:t>
      </w:r>
    </w:p>
    <w:p w14:paraId="02AC48A2" w14:textId="4AA90EB3" w:rsidR="007E7A4F" w:rsidRPr="007E7A4F" w:rsidRDefault="007E7A4F" w:rsidP="007E7A4F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7A4F">
        <w:rPr>
          <w:rFonts w:ascii="Times New Roman" w:hAnsi="Times New Roman" w:cs="Times New Roman"/>
          <w:sz w:val="24"/>
          <w:szCs w:val="24"/>
        </w:rPr>
        <w:t>Conversazione su Tiresia di Andrea Camilleri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CCA9DF" w14:textId="2F567551" w:rsidR="007E7A4F" w:rsidRPr="007E7A4F" w:rsidRDefault="007E7A4F" w:rsidP="007E7A4F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La memoria rende liberi, di Liliana Segre ed Enrico Mentana.</w:t>
      </w:r>
    </w:p>
    <w:p w14:paraId="22DF6E3B" w14:textId="5941C92E" w:rsidR="007E7A4F" w:rsidRPr="007E7A4F" w:rsidRDefault="007E7A4F" w:rsidP="007E7A4F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Il barone rampante di Italo Calvino.</w:t>
      </w:r>
    </w:p>
    <w:p w14:paraId="31D5A1EB" w14:textId="6BB190C1" w:rsidR="007E7A4F" w:rsidRDefault="007E7A4F" w:rsidP="005039A8">
      <w:pPr>
        <w:rPr>
          <w:rFonts w:ascii="Times New Roman" w:hAnsi="Times New Roman" w:cs="Times New Roman"/>
          <w:sz w:val="24"/>
          <w:szCs w:val="24"/>
        </w:rPr>
      </w:pPr>
    </w:p>
    <w:p w14:paraId="160B3AE5" w14:textId="47DF238E" w:rsidR="007E7A4F" w:rsidRDefault="007E7A4F" w:rsidP="005039A8">
      <w:pPr>
        <w:rPr>
          <w:rFonts w:ascii="Times New Roman" w:hAnsi="Times New Roman" w:cs="Times New Roman"/>
          <w:sz w:val="24"/>
          <w:szCs w:val="24"/>
        </w:rPr>
      </w:pPr>
    </w:p>
    <w:p w14:paraId="5663D98C" w14:textId="77777777" w:rsidR="007E7A4F" w:rsidRDefault="007E7A4F" w:rsidP="005039A8">
      <w:pPr>
        <w:rPr>
          <w:rFonts w:ascii="Times New Roman" w:hAnsi="Times New Roman" w:cs="Times New Roman"/>
          <w:sz w:val="24"/>
          <w:szCs w:val="24"/>
        </w:rPr>
      </w:pPr>
    </w:p>
    <w:p w14:paraId="4510912D" w14:textId="3B772169" w:rsidR="00E1370E" w:rsidRPr="004256B6" w:rsidRDefault="004256B6" w:rsidP="005039A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  <w:u w:val="single"/>
        </w:rPr>
        <w:t>LIBRO DI TESTO:</w:t>
      </w:r>
    </w:p>
    <w:p w14:paraId="133F55CC" w14:textId="0B741F58" w:rsidR="00E1370E" w:rsidRPr="00EC4725" w:rsidRDefault="00E1370E" w:rsidP="005039A8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256B6">
        <w:rPr>
          <w:rFonts w:ascii="Times New Roman" w:hAnsi="Times New Roman" w:cs="Times New Roman"/>
          <w:sz w:val="24"/>
          <w:szCs w:val="24"/>
        </w:rPr>
        <w:t>Emozione della Lettura B-Poesia e Teatro,</w:t>
      </w:r>
      <w:r w:rsidRPr="00E1370E">
        <w:t xml:space="preserve"> </w:t>
      </w:r>
      <w:r w:rsidRPr="004256B6">
        <w:rPr>
          <w:rFonts w:ascii="Times New Roman" w:hAnsi="Times New Roman" w:cs="Times New Roman"/>
          <w:sz w:val="24"/>
          <w:szCs w:val="24"/>
        </w:rPr>
        <w:t>Iannaccone Giuseppe/Novelli Mauro,</w:t>
      </w:r>
      <w:r w:rsidRPr="00E1370E">
        <w:t xml:space="preserve"> </w:t>
      </w:r>
      <w:r w:rsidRPr="004256B6">
        <w:rPr>
          <w:rFonts w:ascii="Times New Roman" w:hAnsi="Times New Roman" w:cs="Times New Roman"/>
          <w:sz w:val="24"/>
          <w:szCs w:val="24"/>
        </w:rPr>
        <w:t>Giunti TVP</w:t>
      </w:r>
      <w:r w:rsidR="00EC4725">
        <w:rPr>
          <w:rFonts w:ascii="Times New Roman" w:hAnsi="Times New Roman" w:cs="Times New Roman"/>
          <w:sz w:val="24"/>
          <w:szCs w:val="24"/>
        </w:rPr>
        <w:t>.</w:t>
      </w:r>
    </w:p>
    <w:p w14:paraId="14C65FF9" w14:textId="73BFA965" w:rsidR="00C94A2A" w:rsidRPr="008D3AB6" w:rsidRDefault="00C94A2A" w:rsidP="005039A8">
      <w:pPr>
        <w:rPr>
          <w:rFonts w:ascii="Times New Roman" w:hAnsi="Times New Roman" w:cs="Times New Roman"/>
          <w:sz w:val="24"/>
          <w:szCs w:val="24"/>
        </w:rPr>
      </w:pPr>
    </w:p>
    <w:p w14:paraId="7F8FC7E0" w14:textId="49F3E246" w:rsidR="00C94A2A" w:rsidRDefault="00C94A2A" w:rsidP="005039A8"/>
    <w:p w14:paraId="2C3C61AF" w14:textId="2222EE34" w:rsidR="00C94A2A" w:rsidRPr="004256B6" w:rsidRDefault="00C94A2A" w:rsidP="004256B6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>I PROMESSI SPOSI</w:t>
      </w:r>
    </w:p>
    <w:p w14:paraId="3118FFD5" w14:textId="7906A8C3" w:rsidR="0070238E" w:rsidRPr="0070238E" w:rsidRDefault="0070238E" w:rsidP="005039A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238E">
        <w:rPr>
          <w:rFonts w:ascii="Times New Roman" w:hAnsi="Times New Roman" w:cs="Times New Roman"/>
          <w:b/>
          <w:bCs/>
          <w:sz w:val="24"/>
          <w:szCs w:val="24"/>
        </w:rPr>
        <w:t>Lettura integrale.</w:t>
      </w:r>
    </w:p>
    <w:p w14:paraId="14713656" w14:textId="14164DCC" w:rsidR="00C94A2A" w:rsidRPr="0070238E" w:rsidRDefault="00C94A2A" w:rsidP="00C94A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238E">
        <w:rPr>
          <w:rFonts w:ascii="Times New Roman" w:hAnsi="Times New Roman" w:cs="Times New Roman"/>
          <w:b/>
          <w:bCs/>
          <w:sz w:val="24"/>
          <w:szCs w:val="24"/>
        </w:rPr>
        <w:t>ALESSANDRO MANZONI.</w:t>
      </w:r>
    </w:p>
    <w:p w14:paraId="563E420E" w14:textId="5F0F5F5C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La vita.</w:t>
      </w:r>
    </w:p>
    <w:p w14:paraId="2D78F17F" w14:textId="3955556E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Le opere.</w:t>
      </w:r>
    </w:p>
    <w:p w14:paraId="7D4BC748" w14:textId="079B89EA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Alla scoperta del romanzo.</w:t>
      </w:r>
    </w:p>
    <w:p w14:paraId="5F292099" w14:textId="323BFF95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1 - Il lungo viaggio dei Promessi sposi.</w:t>
      </w:r>
    </w:p>
    <w:p w14:paraId="47D468C5" w14:textId="3B9E9841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2 - Il racconto dei Promessi sposi.</w:t>
      </w:r>
    </w:p>
    <w:p w14:paraId="3AC42994" w14:textId="43F60D82" w:rsidR="00C94A2A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3 - Il romanzo dei romanzi.</w:t>
      </w:r>
    </w:p>
    <w:p w14:paraId="51710167" w14:textId="77777777" w:rsidR="004256B6" w:rsidRPr="0070238E" w:rsidRDefault="004256B6" w:rsidP="00C94A2A">
      <w:pPr>
        <w:rPr>
          <w:rFonts w:ascii="Times New Roman" w:hAnsi="Times New Roman" w:cs="Times New Roman"/>
          <w:sz w:val="24"/>
          <w:szCs w:val="24"/>
        </w:rPr>
      </w:pPr>
    </w:p>
    <w:p w14:paraId="14CDB40D" w14:textId="18A12C8F" w:rsidR="004256B6" w:rsidRDefault="004256B6" w:rsidP="004256B6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>ALLA SCOPERTA DEI TESTI</w:t>
      </w:r>
    </w:p>
    <w:p w14:paraId="127BEEB5" w14:textId="7FC9AA73" w:rsidR="00C94A2A" w:rsidRPr="004256B6" w:rsidRDefault="0070238E" w:rsidP="004256B6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 xml:space="preserve"> APPROFONDIMENTO </w:t>
      </w:r>
      <w:r w:rsidR="004256B6">
        <w:rPr>
          <w:rFonts w:ascii="Times New Roman" w:hAnsi="Times New Roman" w:cs="Times New Roman"/>
          <w:b/>
          <w:bCs/>
          <w:sz w:val="24"/>
          <w:szCs w:val="24"/>
        </w:rPr>
        <w:t>DEI SEGUENTI ARGOMENTI</w:t>
      </w:r>
      <w:r w:rsidR="004A75F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781445C" w14:textId="6A2CA464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I bravi minacciano don Abbondio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75285682" w14:textId="2E5EA669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Il colloquio fra Renzo e don Abbondio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278BB84F" w14:textId="26B5E685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Da Lodovico a Cristoforo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362A6493" w14:textId="6D8AC022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Fra Cristoforo dinanzi a don Rodrigo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136125E2" w14:textId="4F9D128C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La notte degli imbrogli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10F717B6" w14:textId="3F4E79B8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Addio, monti</w:t>
      </w:r>
      <w:r w:rsidR="0070238E">
        <w:rPr>
          <w:rFonts w:ascii="Times New Roman" w:hAnsi="Times New Roman" w:cs="Times New Roman"/>
          <w:sz w:val="24"/>
          <w:szCs w:val="24"/>
        </w:rPr>
        <w:t xml:space="preserve"> (a memoria)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725554F7" w14:textId="3A6B0A9A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- La monaca di Monza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4EA97C3E" w14:textId="141BF3E1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- L’assalto alla casa del vicario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571041BF" w14:textId="4A5C64AA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-La fuga di Renzo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25B71375" w14:textId="60715CED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- La disperata notte dell’Innominato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7B722586" w14:textId="5BB227E7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- Don Rodrigo appestato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65168475" w14:textId="558EB02D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-La madre di Cecilia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76A75B98" w14:textId="0D71BBFA" w:rsidR="004A75F3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- Il sugo della storia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252C0C28" w14:textId="0056BF52" w:rsidR="00D74230" w:rsidRPr="004A75F3" w:rsidRDefault="004A75F3" w:rsidP="00C94A2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  <w:u w:val="single"/>
        </w:rPr>
        <w:t>LIBRO DI TESTO</w:t>
      </w:r>
    </w:p>
    <w:p w14:paraId="0CD1D433" w14:textId="76EBFAC0" w:rsidR="00E1370E" w:rsidRPr="004A75F3" w:rsidRDefault="00E1370E" w:rsidP="00C94A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</w:rPr>
        <w:lastRenderedPageBreak/>
        <w:t>Promessi Sposi,</w:t>
      </w:r>
      <w:r w:rsidR="004A75F3">
        <w:rPr>
          <w:rFonts w:ascii="Times New Roman" w:hAnsi="Times New Roman" w:cs="Times New Roman"/>
          <w:b/>
          <w:bCs/>
          <w:sz w:val="24"/>
          <w:szCs w:val="24"/>
        </w:rPr>
        <w:t xml:space="preserve"> l</w:t>
      </w:r>
      <w:r w:rsidRPr="004A75F3">
        <w:rPr>
          <w:rFonts w:ascii="Times New Roman" w:hAnsi="Times New Roman" w:cs="Times New Roman"/>
          <w:b/>
          <w:bCs/>
          <w:sz w:val="24"/>
          <w:szCs w:val="24"/>
        </w:rPr>
        <w:t>etti da Paolo Poli, di Alessandro Manzoni,</w:t>
      </w:r>
      <w:r w:rsidRPr="004A75F3">
        <w:rPr>
          <w:b/>
          <w:bCs/>
        </w:rPr>
        <w:t xml:space="preserve"> </w:t>
      </w:r>
      <w:r w:rsidRPr="004A75F3">
        <w:rPr>
          <w:rFonts w:ascii="Times New Roman" w:hAnsi="Times New Roman" w:cs="Times New Roman"/>
          <w:b/>
          <w:bCs/>
          <w:sz w:val="24"/>
          <w:szCs w:val="24"/>
        </w:rPr>
        <w:t>Loescher Editore</w:t>
      </w:r>
    </w:p>
    <w:p w14:paraId="0D34A4B1" w14:textId="77777777" w:rsidR="00E1370E" w:rsidRDefault="00E1370E" w:rsidP="00C94A2A">
      <w:pPr>
        <w:rPr>
          <w:rFonts w:ascii="Times New Roman" w:hAnsi="Times New Roman" w:cs="Times New Roman"/>
          <w:sz w:val="24"/>
          <w:szCs w:val="24"/>
        </w:rPr>
      </w:pPr>
    </w:p>
    <w:p w14:paraId="62221876" w14:textId="75C1E168" w:rsidR="00D74230" w:rsidRDefault="00D74230" w:rsidP="004A75F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  <w:u w:val="single"/>
        </w:rPr>
        <w:t>GRAMMATICA</w:t>
      </w:r>
    </w:p>
    <w:p w14:paraId="29F146FF" w14:textId="202B0D0D" w:rsidR="001A7FF0" w:rsidRDefault="001A7FF0" w:rsidP="001A7FF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AAE9EEF" w14:textId="1AB6DF56" w:rsidR="001A7FF0" w:rsidRPr="001A7FF0" w:rsidRDefault="001A7FF0" w:rsidP="001A7F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A7FF0">
        <w:rPr>
          <w:rFonts w:ascii="Times New Roman" w:hAnsi="Times New Roman" w:cs="Times New Roman"/>
          <w:b/>
          <w:bCs/>
          <w:sz w:val="24"/>
          <w:szCs w:val="24"/>
        </w:rPr>
        <w:t>LA SINTASSI DEL PERIODO</w:t>
      </w:r>
    </w:p>
    <w:p w14:paraId="5813FB02" w14:textId="44C151F7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Il periodo, le proposizioni indipendenti e le proposizioni dipendenti</w:t>
      </w:r>
    </w:p>
    <w:p w14:paraId="119160CF" w14:textId="477259C8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classificazione delle proposizioni indipendenti</w:t>
      </w:r>
    </w:p>
    <w:p w14:paraId="368DD452" w14:textId="08EB1A76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struttura del periodo</w:t>
      </w:r>
    </w:p>
    <w:p w14:paraId="6646B26D" w14:textId="08512C6E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Le forme di coordinazione</w:t>
      </w:r>
    </w:p>
    <w:p w14:paraId="170AAA73" w14:textId="79216825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Le forme e i gradi di subordinazione</w:t>
      </w:r>
    </w:p>
    <w:p w14:paraId="0F39ADA9" w14:textId="69D6A4B2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L’uso della coordinazione e della subordinazione</w:t>
      </w:r>
    </w:p>
    <w:p w14:paraId="32C7E27E" w14:textId="6A792750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Le proposizioni subordinate completive</w:t>
      </w:r>
    </w:p>
    <w:p w14:paraId="3948DB28" w14:textId="1F8C1ACC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soggettiva</w:t>
      </w:r>
    </w:p>
    <w:p w14:paraId="6736CA0D" w14:textId="3F10C941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oggettiva</w:t>
      </w:r>
    </w:p>
    <w:p w14:paraId="3BF23EAC" w14:textId="3CC5D374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Come distinguere la proposizione soggettiva dall’oggettiva</w:t>
      </w:r>
    </w:p>
    <w:p w14:paraId="575B202E" w14:textId="15ADB749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dichiarativa</w:t>
      </w:r>
    </w:p>
    <w:p w14:paraId="5DEE5A6D" w14:textId="389BF8B3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interrogativa indiretta</w:t>
      </w:r>
    </w:p>
    <w:p w14:paraId="1C100003" w14:textId="7CAD4A51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 xml:space="preserve">Come distinguere la proposizione interrogativa indiretta dalle altre completive </w:t>
      </w:r>
    </w:p>
    <w:p w14:paraId="2CDD2299" w14:textId="432D6E18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Le proposizioni subordinate attributive o appositive.</w:t>
      </w:r>
    </w:p>
    <w:p w14:paraId="3A850134" w14:textId="4EEE2EC6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relativa propria</w:t>
      </w:r>
    </w:p>
    <w:p w14:paraId="6356A9AF" w14:textId="7F9646F7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Le proposizioni circostanziali</w:t>
      </w:r>
    </w:p>
    <w:p w14:paraId="58CD4B33" w14:textId="0C1CBFC9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causal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56CAD438" w14:textId="59D203EE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finale</w:t>
      </w:r>
    </w:p>
    <w:p w14:paraId="29D7CA55" w14:textId="28BC0990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Come distinguere le proposizioni introdotte da perché.</w:t>
      </w:r>
    </w:p>
    <w:p w14:paraId="5679EC47" w14:textId="16CC40E1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consecutiva</w:t>
      </w:r>
    </w:p>
    <w:p w14:paraId="1E6A51FC" w14:textId="11832625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L’uso delle proposizioni subordinate implicite</w:t>
      </w:r>
    </w:p>
    <w:p w14:paraId="6FD8037D" w14:textId="1275EBC5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temporale</w:t>
      </w:r>
    </w:p>
    <w:p w14:paraId="33AEBDD0" w14:textId="23428964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concessiva</w:t>
      </w:r>
    </w:p>
    <w:p w14:paraId="1C820C5C" w14:textId="0D57E1E8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modale</w:t>
      </w:r>
    </w:p>
    <w:p w14:paraId="3B981C71" w14:textId="77777777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 w:rsidRPr="001A7FF0">
        <w:rPr>
          <w:rFonts w:ascii="Times New Roman" w:hAnsi="Times New Roman" w:cs="Times New Roman"/>
          <w:sz w:val="24"/>
          <w:szCs w:val="24"/>
        </w:rPr>
        <w:t>7La proposizione strumentale</w:t>
      </w:r>
    </w:p>
    <w:p w14:paraId="5587F56A" w14:textId="7C11FC9E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condizionale e il periodo ipotetico</w:t>
      </w:r>
    </w:p>
    <w:p w14:paraId="5BDEBF98" w14:textId="1F2CF0A9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comparativa</w:t>
      </w:r>
    </w:p>
    <w:p w14:paraId="0B690D21" w14:textId="537612D6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avversativa</w:t>
      </w:r>
    </w:p>
    <w:p w14:paraId="58295579" w14:textId="043358C8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eccettuativa</w:t>
      </w:r>
    </w:p>
    <w:p w14:paraId="44C0DC6C" w14:textId="6D2ED82B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esclusiva</w:t>
      </w:r>
    </w:p>
    <w:p w14:paraId="35D4F06E" w14:textId="5B48BF8C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limitativa</w:t>
      </w:r>
    </w:p>
    <w:p w14:paraId="45187398" w14:textId="10E942A4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 discorso diretto e indiretto</w:t>
      </w:r>
    </w:p>
    <w:p w14:paraId="56175A92" w14:textId="5FAE4CD1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Il passaggio dal discorso diretto al discorso indiretto</w:t>
      </w:r>
    </w:p>
    <w:p w14:paraId="2EA06C89" w14:textId="77777777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</w:p>
    <w:p w14:paraId="30348AAB" w14:textId="71459326" w:rsidR="004A75F3" w:rsidRPr="004A75F3" w:rsidRDefault="004A75F3" w:rsidP="004A75F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IL VERBO</w:t>
      </w:r>
    </w:p>
    <w:p w14:paraId="3B57D313" w14:textId="0DDBABFD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I modi verbali.</w:t>
      </w:r>
    </w:p>
    <w:p w14:paraId="3349552C" w14:textId="3F61BD36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I tempi verbali.</w:t>
      </w:r>
    </w:p>
    <w:p w14:paraId="1F554796" w14:textId="7B8A1A66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Come distinguere il rapporto di tempo tra due verbi:</w:t>
      </w:r>
    </w:p>
    <w:p w14:paraId="25A80DBA" w14:textId="3E3EDF6D" w:rsidR="00C756B4" w:rsidRPr="004A75F3" w:rsidRDefault="00C756B4" w:rsidP="004A75F3">
      <w:pPr>
        <w:pStyle w:val="Paragrafoelenco"/>
        <w:numPr>
          <w:ilvl w:val="0"/>
          <w:numId w:val="4"/>
        </w:num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75F3">
        <w:rPr>
          <w:rFonts w:ascii="Times New Roman" w:eastAsia="Calibri" w:hAnsi="Times New Roman" w:cs="Times New Roman"/>
          <w:b/>
          <w:bCs/>
          <w:sz w:val="24"/>
          <w:szCs w:val="24"/>
        </w:rPr>
        <w:t>L’aspetto.</w:t>
      </w:r>
    </w:p>
    <w:p w14:paraId="3B234FF1" w14:textId="77777777" w:rsidR="00C756B4" w:rsidRPr="00C756B4" w:rsidRDefault="00C756B4" w:rsidP="00C756B4">
      <w:pPr>
        <w:rPr>
          <w:rFonts w:ascii="Times New Roman" w:eastAsia="Calibri" w:hAnsi="Times New Roman" w:cs="Times New Roman"/>
          <w:sz w:val="24"/>
          <w:szCs w:val="24"/>
        </w:rPr>
      </w:pPr>
      <w:r w:rsidRPr="00C756B4">
        <w:rPr>
          <w:rFonts w:ascii="Times New Roman" w:eastAsia="Calibri" w:hAnsi="Times New Roman" w:cs="Times New Roman"/>
          <w:sz w:val="24"/>
          <w:szCs w:val="24"/>
        </w:rPr>
        <w:t>Il genere e la forma del verbo.</w:t>
      </w:r>
    </w:p>
    <w:p w14:paraId="54BEB34E" w14:textId="7C23B3C3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I verbi transitivi.</w:t>
      </w:r>
    </w:p>
    <w:p w14:paraId="32F1A09C" w14:textId="00B431A9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I verbi intransitivi.</w:t>
      </w:r>
    </w:p>
    <w:p w14:paraId="27585D3B" w14:textId="056FA8DD" w:rsidR="004A75F3" w:rsidRDefault="00C756B4" w:rsidP="004A75F3">
      <w:pPr>
        <w:pStyle w:val="Paragrafoelenco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4A75F3">
        <w:rPr>
          <w:rFonts w:ascii="Times New Roman" w:eastAsia="Calibri" w:hAnsi="Times New Roman" w:cs="Times New Roman"/>
          <w:b/>
          <w:bCs/>
          <w:sz w:val="24"/>
          <w:szCs w:val="24"/>
        </w:rPr>
        <w:t>La funzione transitiva e intransitiva</w:t>
      </w:r>
      <w:r w:rsidRPr="004A75F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ADC77B" w14:textId="77777777" w:rsidR="004A75F3" w:rsidRPr="004A75F3" w:rsidRDefault="004A75F3" w:rsidP="004A75F3">
      <w:pPr>
        <w:pStyle w:val="Paragrafoelenco"/>
        <w:rPr>
          <w:rFonts w:ascii="Times New Roman" w:eastAsia="Calibri" w:hAnsi="Times New Roman" w:cs="Times New Roman"/>
          <w:sz w:val="24"/>
          <w:szCs w:val="24"/>
        </w:rPr>
      </w:pPr>
    </w:p>
    <w:p w14:paraId="1BE9F7AF" w14:textId="0F225649" w:rsidR="00C756B4" w:rsidRPr="004A75F3" w:rsidRDefault="00C756B4" w:rsidP="004A75F3">
      <w:pPr>
        <w:pStyle w:val="Paragrafoelenco"/>
        <w:numPr>
          <w:ilvl w:val="0"/>
          <w:numId w:val="4"/>
        </w:num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75F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La forma </w:t>
      </w:r>
    </w:p>
    <w:p w14:paraId="79CFC352" w14:textId="02149242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la forma passiva una voce verbale attiva.</w:t>
      </w:r>
    </w:p>
    <w:p w14:paraId="32851D52" w14:textId="6A3B9C81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La forma riflessiva.</w:t>
      </w:r>
    </w:p>
    <w:p w14:paraId="37C2A86F" w14:textId="0BEFF95B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 xml:space="preserve">L’uso intensivo delle particelle </w:t>
      </w:r>
    </w:p>
    <w:p w14:paraId="41C47567" w14:textId="103DBF2D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La forma impersonale</w:t>
      </w:r>
    </w:p>
    <w:p w14:paraId="28D8CA69" w14:textId="7C208BD1" w:rsidR="00C756B4" w:rsidRPr="004A75F3" w:rsidRDefault="00C756B4" w:rsidP="004A75F3">
      <w:pPr>
        <w:pStyle w:val="Paragrafoelenco"/>
        <w:numPr>
          <w:ilvl w:val="0"/>
          <w:numId w:val="6"/>
        </w:num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75F3">
        <w:rPr>
          <w:rFonts w:ascii="Times New Roman" w:eastAsia="Calibri" w:hAnsi="Times New Roman" w:cs="Times New Roman"/>
          <w:b/>
          <w:bCs/>
          <w:sz w:val="24"/>
          <w:szCs w:val="24"/>
        </w:rPr>
        <w:t>I verbi copulativi.</w:t>
      </w:r>
    </w:p>
    <w:p w14:paraId="1FD9D764" w14:textId="70EF1A0E" w:rsidR="00C756B4" w:rsidRPr="00C756B4" w:rsidRDefault="00C756B4" w:rsidP="00C756B4">
      <w:pPr>
        <w:rPr>
          <w:rFonts w:ascii="Times New Roman" w:eastAsia="Calibri" w:hAnsi="Times New Roman" w:cs="Times New Roman"/>
          <w:sz w:val="24"/>
          <w:szCs w:val="24"/>
        </w:rPr>
      </w:pPr>
      <w:r w:rsidRPr="00C756B4">
        <w:rPr>
          <w:rFonts w:ascii="Times New Roman" w:eastAsia="Calibri" w:hAnsi="Times New Roman" w:cs="Times New Roman"/>
          <w:sz w:val="24"/>
          <w:szCs w:val="24"/>
        </w:rPr>
        <w:lastRenderedPageBreak/>
        <w:t>I verbi ausiliari usi dell’indicativo  e dei suoi tempi.</w:t>
      </w:r>
    </w:p>
    <w:p w14:paraId="0328E87B" w14:textId="4362DCA3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Il presente</w:t>
      </w:r>
    </w:p>
    <w:p w14:paraId="536B5F4B" w14:textId="064BB300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L’imperfetto.</w:t>
      </w:r>
    </w:p>
    <w:p w14:paraId="5933AB52" w14:textId="3091A6C4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Il passato remoto</w:t>
      </w:r>
    </w:p>
    <w:p w14:paraId="2E4048EC" w14:textId="3D4F5603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Il passato prossimo</w:t>
      </w:r>
    </w:p>
    <w:p w14:paraId="733A614B" w14:textId="45FC1651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Il trapassato prossimo</w:t>
      </w:r>
    </w:p>
    <w:p w14:paraId="21B3791A" w14:textId="72F0FE2F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Il trapassato remoto</w:t>
      </w:r>
    </w:p>
    <w:p w14:paraId="7D39A1D9" w14:textId="22544C55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Il futuro semplice</w:t>
      </w:r>
    </w:p>
    <w:p w14:paraId="27030602" w14:textId="22DE5BB5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Il futuro anteriore</w:t>
      </w:r>
    </w:p>
    <w:p w14:paraId="3A0A3E16" w14:textId="49202BEC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l’imperativo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FCB725" w14:textId="7241DD17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Il participio assoluto</w:t>
      </w:r>
    </w:p>
    <w:p w14:paraId="3B0AE886" w14:textId="77777777" w:rsidR="00C756B4" w:rsidRPr="00C756B4" w:rsidRDefault="00C756B4" w:rsidP="00C756B4">
      <w:pPr>
        <w:rPr>
          <w:rFonts w:ascii="Times New Roman" w:eastAsia="Calibri" w:hAnsi="Times New Roman" w:cs="Times New Roman"/>
          <w:sz w:val="24"/>
          <w:szCs w:val="24"/>
        </w:rPr>
      </w:pPr>
    </w:p>
    <w:p w14:paraId="2C872D9B" w14:textId="08B29ADE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Gli usi del gerundio e dei suoi tempi</w:t>
      </w:r>
    </w:p>
    <w:p w14:paraId="58ED4D60" w14:textId="178B89DB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 xml:space="preserve"> L’uso corretto del gerundio</w:t>
      </w:r>
    </w:p>
    <w:p w14:paraId="22BE5350" w14:textId="5F3465FB" w:rsidR="00C756B4" w:rsidRP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I principali verbi irregolari</w:t>
      </w:r>
    </w:p>
    <w:p w14:paraId="7A8EEC11" w14:textId="46EBE27B" w:rsidR="00C756B4" w:rsidRDefault="004A75F3" w:rsidP="00C756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6B4" w:rsidRPr="00C756B4">
        <w:rPr>
          <w:rFonts w:ascii="Times New Roman" w:eastAsia="Calibri" w:hAnsi="Times New Roman" w:cs="Times New Roman"/>
          <w:sz w:val="24"/>
          <w:szCs w:val="24"/>
        </w:rPr>
        <w:t>I principali verbi difettivi</w:t>
      </w:r>
    </w:p>
    <w:p w14:paraId="625C6C7C" w14:textId="77777777" w:rsidR="002715AF" w:rsidRPr="00C756B4" w:rsidRDefault="002715AF" w:rsidP="00C756B4">
      <w:pPr>
        <w:rPr>
          <w:rFonts w:ascii="Times New Roman" w:eastAsia="Calibri" w:hAnsi="Times New Roman" w:cs="Times New Roman"/>
          <w:sz w:val="24"/>
          <w:szCs w:val="24"/>
        </w:rPr>
      </w:pPr>
    </w:p>
    <w:p w14:paraId="7F8D93F7" w14:textId="5DFA2383" w:rsidR="00C756B4" w:rsidRPr="004A75F3" w:rsidRDefault="004A75F3" w:rsidP="00C94A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</w:rPr>
        <w:t>VOLUME B</w:t>
      </w:r>
      <w:r w:rsidR="000B2EB4">
        <w:rPr>
          <w:rFonts w:ascii="Times New Roman" w:hAnsi="Times New Roman" w:cs="Times New Roman"/>
          <w:b/>
          <w:bCs/>
          <w:sz w:val="24"/>
          <w:szCs w:val="24"/>
        </w:rPr>
        <w:t xml:space="preserve"> (La competenza testuale)</w:t>
      </w:r>
    </w:p>
    <w:p w14:paraId="2038F08D" w14:textId="2D3DA6B8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forme e i requisiti della testualità</w:t>
      </w:r>
    </w:p>
    <w:p w14:paraId="622734B0" w14:textId="71E3CD9B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La coesione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D4E162" w14:textId="738D45D1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La coesione morfo-sintattica</w:t>
      </w:r>
    </w:p>
    <w:p w14:paraId="12303284" w14:textId="68675A32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La coerenza</w:t>
      </w:r>
    </w:p>
    <w:p w14:paraId="769094BA" w14:textId="5E4B373B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La coerenza del contenuto</w:t>
      </w:r>
    </w:p>
    <w:p w14:paraId="4BF3E885" w14:textId="02B10542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La coerenza della forma</w:t>
      </w:r>
    </w:p>
    <w:p w14:paraId="640CB801" w14:textId="47BCA433" w:rsidR="00C756B4" w:rsidRPr="004A75F3" w:rsidRDefault="00D74230" w:rsidP="00C94A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</w:rPr>
        <w:t>Il testo descrittivo</w:t>
      </w:r>
    </w:p>
    <w:p w14:paraId="1B08E1DF" w14:textId="2AF415F7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 caratteri distintivi del testo descrittivo431.</w:t>
      </w:r>
    </w:p>
    <w:p w14:paraId="79B7E419" w14:textId="785C396D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modalità della descrizione</w:t>
      </w:r>
    </w:p>
    <w:p w14:paraId="04E281BF" w14:textId="3A27D34D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tecniche della descrizione</w:t>
      </w:r>
    </w:p>
    <w:p w14:paraId="720EECF1" w14:textId="01ACF446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caratteristiche linguistiche del testo descrittivo</w:t>
      </w:r>
    </w:p>
    <w:p w14:paraId="68576011" w14:textId="61C32AC3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buon uso della scrittura</w:t>
      </w:r>
    </w:p>
    <w:p w14:paraId="4C1AC163" w14:textId="174C66E4" w:rsidR="00C756B4" w:rsidRDefault="00D74230" w:rsidP="00C94A2A">
      <w:pPr>
        <w:rPr>
          <w:rFonts w:ascii="Times New Roman" w:hAnsi="Times New Roman" w:cs="Times New Roman"/>
          <w:sz w:val="24"/>
          <w:szCs w:val="24"/>
        </w:rPr>
      </w:pPr>
      <w:r w:rsidRPr="00D74230">
        <w:rPr>
          <w:rFonts w:ascii="Times New Roman" w:hAnsi="Times New Roman" w:cs="Times New Roman"/>
          <w:sz w:val="24"/>
          <w:szCs w:val="24"/>
        </w:rPr>
        <w:t xml:space="preserve"> </w:t>
      </w:r>
      <w:r w:rsidR="004A75F3">
        <w:rPr>
          <w:rFonts w:ascii="Times New Roman" w:hAnsi="Times New Roman" w:cs="Times New Roman"/>
          <w:sz w:val="24"/>
          <w:szCs w:val="24"/>
        </w:rPr>
        <w:t>-</w:t>
      </w:r>
      <w:r w:rsidRPr="00D74230">
        <w:rPr>
          <w:rFonts w:ascii="Times New Roman" w:hAnsi="Times New Roman" w:cs="Times New Roman"/>
          <w:sz w:val="24"/>
          <w:szCs w:val="24"/>
        </w:rPr>
        <w:t>Come fare una descrizione</w:t>
      </w:r>
    </w:p>
    <w:p w14:paraId="0EECA0F2" w14:textId="77777777" w:rsidR="00C756B4" w:rsidRDefault="00C756B4" w:rsidP="00C94A2A">
      <w:pPr>
        <w:rPr>
          <w:rFonts w:ascii="Times New Roman" w:hAnsi="Times New Roman" w:cs="Times New Roman"/>
          <w:sz w:val="24"/>
          <w:szCs w:val="24"/>
        </w:rPr>
      </w:pPr>
    </w:p>
    <w:p w14:paraId="49A86E5D" w14:textId="7A5D6E71" w:rsidR="004A75F3" w:rsidRPr="004A75F3" w:rsidRDefault="00D74230" w:rsidP="00C94A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</w:rPr>
        <w:t>Il testo espositivo</w:t>
      </w:r>
    </w:p>
    <w:p w14:paraId="5756CFF5" w14:textId="6F1C6593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 caratteri distintivi del testo espositivo</w:t>
      </w:r>
    </w:p>
    <w:p w14:paraId="74BA8DEB" w14:textId="38D24356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 xml:space="preserve"> Le modalità dell’esposizione</w:t>
      </w:r>
    </w:p>
    <w:p w14:paraId="65F826FE" w14:textId="17DD7FA5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tecniche dell’esposizione</w:t>
      </w:r>
    </w:p>
    <w:p w14:paraId="34E49E21" w14:textId="0B91DEE8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caratteristiche linguistiche del testo espositivo</w:t>
      </w:r>
    </w:p>
    <w:p w14:paraId="1D156095" w14:textId="2BA6FA6A" w:rsidR="00C756B4" w:rsidRPr="004A75F3" w:rsidRDefault="00D74230" w:rsidP="00D742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756B4" w:rsidRPr="004A75F3">
        <w:rPr>
          <w:rFonts w:ascii="Times New Roman" w:hAnsi="Times New Roman" w:cs="Times New Roman"/>
          <w:b/>
          <w:bCs/>
          <w:sz w:val="24"/>
          <w:szCs w:val="24"/>
        </w:rPr>
        <w:t xml:space="preserve">l </w:t>
      </w:r>
      <w:r w:rsidRPr="004A75F3">
        <w:rPr>
          <w:rFonts w:ascii="Times New Roman" w:hAnsi="Times New Roman" w:cs="Times New Roman"/>
          <w:b/>
          <w:bCs/>
          <w:sz w:val="24"/>
          <w:szCs w:val="24"/>
        </w:rPr>
        <w:t>testo narrativo</w:t>
      </w:r>
    </w:p>
    <w:p w14:paraId="66E37EBD" w14:textId="14DFA877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 caratteri distintivi del testo narrativo.</w:t>
      </w:r>
    </w:p>
    <w:p w14:paraId="56BF0D76" w14:textId="5A7F257D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Gli scopi della narrazione</w:t>
      </w:r>
    </w:p>
    <w:p w14:paraId="1C9F273E" w14:textId="315622EF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La struttura narrativa</w:t>
      </w:r>
    </w:p>
    <w:p w14:paraId="135DBE22" w14:textId="65AB4C5C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tempo narrativo</w:t>
      </w:r>
    </w:p>
    <w:p w14:paraId="1C49DE1C" w14:textId="3C5B4C8C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tempo come ordine: fabula e intreccio</w:t>
      </w:r>
    </w:p>
    <w:p w14:paraId="52A2372F" w14:textId="7C804001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Come distinguere la fabula e l’intreccio</w:t>
      </w:r>
    </w:p>
    <w:p w14:paraId="1BE49A2D" w14:textId="1233CA68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La distanza narrativa e i tempi del racconto.</w:t>
      </w:r>
    </w:p>
    <w:p w14:paraId="6B056FB6" w14:textId="2C8EEEEF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La durata: il tempo della storia, il tempo del racconto</w:t>
      </w:r>
    </w:p>
    <w:p w14:paraId="7BC7537F" w14:textId="556BC385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Lo spazio</w:t>
      </w:r>
    </w:p>
    <w:p w14:paraId="17703DFD" w14:textId="6FE2C2D9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 personaggi</w:t>
      </w:r>
    </w:p>
    <w:p w14:paraId="01C26777" w14:textId="6F918AB4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narratore</w:t>
      </w:r>
    </w:p>
    <w:p w14:paraId="3D6DE051" w14:textId="71CE5692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</w:t>
      </w:r>
      <w:r w:rsidR="00D74230" w:rsidRPr="00D74230">
        <w:rPr>
          <w:rFonts w:ascii="Times New Roman" w:hAnsi="Times New Roman" w:cs="Times New Roman"/>
          <w:sz w:val="24"/>
          <w:szCs w:val="24"/>
        </w:rPr>
        <w:t>Il punto di vista e la focalizzazione</w:t>
      </w:r>
    </w:p>
    <w:p w14:paraId="1BDDBC88" w14:textId="3A7EC21F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caratteristiche linguistiche del testo narrativo</w:t>
      </w:r>
    </w:p>
    <w:p w14:paraId="6734F6EA" w14:textId="2BE9E758" w:rsidR="004A75F3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Come analizzare un racconto</w:t>
      </w:r>
    </w:p>
    <w:p w14:paraId="44D02834" w14:textId="475CEAC4" w:rsidR="004A75F3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-I</w:t>
      </w:r>
      <w:r w:rsidR="00D74230" w:rsidRPr="00D74230">
        <w:rPr>
          <w:rFonts w:ascii="Times New Roman" w:hAnsi="Times New Roman" w:cs="Times New Roman"/>
          <w:sz w:val="24"/>
          <w:szCs w:val="24"/>
        </w:rPr>
        <w:t xml:space="preserve">l buon uso della scrittura </w:t>
      </w:r>
    </w:p>
    <w:p w14:paraId="22A77273" w14:textId="52A74C33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tema narrativo</w:t>
      </w:r>
    </w:p>
    <w:p w14:paraId="38320E39" w14:textId="3AE6B966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L’articolo di cronaca</w:t>
      </w:r>
    </w:p>
    <w:p w14:paraId="03492823" w14:textId="23551A3A" w:rsidR="00C756B4" w:rsidRPr="004A75F3" w:rsidRDefault="00D74230" w:rsidP="00D742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</w:rPr>
        <w:t>Il testo argomentativo</w:t>
      </w:r>
    </w:p>
    <w:p w14:paraId="06DFB99D" w14:textId="257BFE3E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 caratteri distintivi del testo argomentativo</w:t>
      </w:r>
    </w:p>
    <w:p w14:paraId="6DEF5F9B" w14:textId="307CCCB5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Gli scopi e le modalità dell’argomentazione</w:t>
      </w:r>
    </w:p>
    <w:p w14:paraId="4339597E" w14:textId="22C11C34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D74230" w:rsidRPr="00D74230">
        <w:rPr>
          <w:rFonts w:ascii="Times New Roman" w:hAnsi="Times New Roman" w:cs="Times New Roman"/>
          <w:sz w:val="24"/>
          <w:szCs w:val="24"/>
        </w:rPr>
        <w:t>La struttura dei testi argomentativi</w:t>
      </w:r>
    </w:p>
    <w:p w14:paraId="74E33297" w14:textId="210DB240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diverse tipologie di argomenti</w:t>
      </w:r>
    </w:p>
    <w:p w14:paraId="579BD7FD" w14:textId="13FD4E79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tecniche dell’argomentazione</w:t>
      </w:r>
    </w:p>
    <w:p w14:paraId="1BE9B9B0" w14:textId="65C0428E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caratteristiche linguistiche del testo argomentativo</w:t>
      </w:r>
    </w:p>
    <w:p w14:paraId="61DBFE55" w14:textId="1BC6307B" w:rsidR="00C756B4" w:rsidRPr="00657E3C" w:rsidRDefault="00D74230" w:rsidP="00D742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7E3C">
        <w:rPr>
          <w:rFonts w:ascii="Times New Roman" w:hAnsi="Times New Roman" w:cs="Times New Roman"/>
          <w:b/>
          <w:bCs/>
          <w:sz w:val="24"/>
          <w:szCs w:val="24"/>
        </w:rPr>
        <w:t>L’articolo di opinione</w:t>
      </w:r>
    </w:p>
    <w:p w14:paraId="0425F76E" w14:textId="0DDC314C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Riscrivere</w:t>
      </w:r>
    </w:p>
    <w:p w14:paraId="5CB61287" w14:textId="3ED4E27D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Gli appunti</w:t>
      </w:r>
    </w:p>
    <w:p w14:paraId="08261F34" w14:textId="0801B446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 xml:space="preserve">Il buon uso della scrittura </w:t>
      </w:r>
    </w:p>
    <w:p w14:paraId="26181B95" w14:textId="40C83166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 xml:space="preserve">Come prendere appunti </w:t>
      </w:r>
    </w:p>
    <w:p w14:paraId="6766A88C" w14:textId="77777777" w:rsidR="00657E3C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abbreviazioni più utili</w:t>
      </w:r>
    </w:p>
    <w:p w14:paraId="08E84EC1" w14:textId="685D02D6" w:rsidR="00C756B4" w:rsidRDefault="00D74230" w:rsidP="00D74230">
      <w:pPr>
        <w:rPr>
          <w:rFonts w:ascii="Times New Roman" w:hAnsi="Times New Roman" w:cs="Times New Roman"/>
          <w:sz w:val="24"/>
          <w:szCs w:val="24"/>
        </w:rPr>
      </w:pPr>
      <w:r w:rsidRPr="00D74230">
        <w:rPr>
          <w:rFonts w:ascii="Times New Roman" w:hAnsi="Times New Roman" w:cs="Times New Roman"/>
          <w:sz w:val="24"/>
          <w:szCs w:val="24"/>
        </w:rPr>
        <w:t xml:space="preserve"> </w:t>
      </w:r>
      <w:r w:rsidR="00657E3C">
        <w:rPr>
          <w:rFonts w:ascii="Times New Roman" w:hAnsi="Times New Roman" w:cs="Times New Roman"/>
          <w:sz w:val="24"/>
          <w:szCs w:val="24"/>
        </w:rPr>
        <w:t>-</w:t>
      </w:r>
      <w:r w:rsidRPr="00D74230">
        <w:rPr>
          <w:rFonts w:ascii="Times New Roman" w:hAnsi="Times New Roman" w:cs="Times New Roman"/>
          <w:sz w:val="24"/>
          <w:szCs w:val="24"/>
        </w:rPr>
        <w:t>Come fare una mappa concettuale</w:t>
      </w:r>
    </w:p>
    <w:p w14:paraId="76769840" w14:textId="169CB8A8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Riassumere un testo a partire dalla sua forma</w:t>
      </w:r>
    </w:p>
    <w:p w14:paraId="62D70EB3" w14:textId="42988018" w:rsidR="00C756B4" w:rsidRPr="00657E3C" w:rsidRDefault="00D74230" w:rsidP="00D742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7E3C">
        <w:rPr>
          <w:rFonts w:ascii="Times New Roman" w:hAnsi="Times New Roman" w:cs="Times New Roman"/>
          <w:b/>
          <w:bCs/>
          <w:sz w:val="24"/>
          <w:szCs w:val="24"/>
        </w:rPr>
        <w:t>Il riassunto e la sintesi</w:t>
      </w:r>
    </w:p>
    <w:p w14:paraId="310FD0A3" w14:textId="6F76EE0F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buon uso della scrittura</w:t>
      </w:r>
    </w:p>
    <w:p w14:paraId="603B1B7C" w14:textId="4097B162" w:rsidR="00C756B4" w:rsidRDefault="00D74230" w:rsidP="00D74230">
      <w:pPr>
        <w:rPr>
          <w:rFonts w:ascii="Times New Roman" w:hAnsi="Times New Roman" w:cs="Times New Roman"/>
          <w:sz w:val="24"/>
          <w:szCs w:val="24"/>
        </w:rPr>
      </w:pPr>
      <w:r w:rsidRPr="00D74230">
        <w:rPr>
          <w:rFonts w:ascii="Times New Roman" w:hAnsi="Times New Roman" w:cs="Times New Roman"/>
          <w:sz w:val="24"/>
          <w:szCs w:val="24"/>
        </w:rPr>
        <w:t xml:space="preserve"> </w:t>
      </w:r>
      <w:r w:rsidR="00657E3C">
        <w:rPr>
          <w:rFonts w:ascii="Times New Roman" w:hAnsi="Times New Roman" w:cs="Times New Roman"/>
          <w:sz w:val="24"/>
          <w:szCs w:val="24"/>
        </w:rPr>
        <w:t>-</w:t>
      </w:r>
      <w:r w:rsidRPr="00D74230">
        <w:rPr>
          <w:rFonts w:ascii="Times New Roman" w:hAnsi="Times New Roman" w:cs="Times New Roman"/>
          <w:sz w:val="24"/>
          <w:szCs w:val="24"/>
        </w:rPr>
        <w:t>Come fare un riassunto205</w:t>
      </w:r>
    </w:p>
    <w:p w14:paraId="10F02D24" w14:textId="25BB18EF" w:rsidR="00C756B4" w:rsidRDefault="00D74230" w:rsidP="00D74230">
      <w:pPr>
        <w:rPr>
          <w:rFonts w:ascii="Times New Roman" w:hAnsi="Times New Roman" w:cs="Times New Roman"/>
          <w:sz w:val="24"/>
          <w:szCs w:val="24"/>
        </w:rPr>
      </w:pPr>
      <w:r w:rsidRPr="00657E3C">
        <w:rPr>
          <w:rFonts w:ascii="Times New Roman" w:hAnsi="Times New Roman" w:cs="Times New Roman"/>
          <w:b/>
          <w:bCs/>
          <w:sz w:val="24"/>
          <w:szCs w:val="24"/>
        </w:rPr>
        <w:t>Le diverse tipologie di tema</w:t>
      </w:r>
    </w:p>
    <w:p w14:paraId="50592E89" w14:textId="68E24636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tema narrativo</w:t>
      </w:r>
    </w:p>
    <w:p w14:paraId="091CA375" w14:textId="26C77B6C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tema espositivo</w:t>
      </w:r>
    </w:p>
    <w:p w14:paraId="6968F895" w14:textId="40860C67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tema argomentativo</w:t>
      </w:r>
    </w:p>
    <w:p w14:paraId="6E8B8B52" w14:textId="40CC6941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saggio breve e l’articolo di giornale</w:t>
      </w:r>
    </w:p>
    <w:p w14:paraId="3F6FE78D" w14:textId="7096BE93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Come scrivere un saggio breve o un articolo di giornale</w:t>
      </w:r>
    </w:p>
    <w:p w14:paraId="6219FB05" w14:textId="77777777" w:rsidR="00657E3C" w:rsidRDefault="00657E3C" w:rsidP="00D74230">
      <w:pPr>
        <w:rPr>
          <w:rFonts w:ascii="Times New Roman" w:hAnsi="Times New Roman" w:cs="Times New Roman"/>
          <w:sz w:val="24"/>
          <w:szCs w:val="24"/>
        </w:rPr>
      </w:pPr>
    </w:p>
    <w:p w14:paraId="7F0AA076" w14:textId="77777777" w:rsidR="00C211D3" w:rsidRDefault="00C211D3" w:rsidP="00D7423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069B00A" w14:textId="769CF908" w:rsidR="00913774" w:rsidRPr="00657E3C" w:rsidRDefault="00657E3C" w:rsidP="00D7423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7E3C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LIBRO DI TESTO</w:t>
      </w:r>
    </w:p>
    <w:p w14:paraId="5E689AD7" w14:textId="07051905" w:rsidR="00AF7C09" w:rsidRDefault="00913774" w:rsidP="00D74230">
      <w:pPr>
        <w:rPr>
          <w:rFonts w:ascii="Times New Roman" w:hAnsi="Times New Roman" w:cs="Times New Roman"/>
          <w:sz w:val="24"/>
          <w:szCs w:val="24"/>
        </w:rPr>
      </w:pPr>
      <w:r w:rsidRPr="00913774">
        <w:rPr>
          <w:rFonts w:ascii="Times New Roman" w:hAnsi="Times New Roman" w:cs="Times New Roman"/>
          <w:sz w:val="24"/>
          <w:szCs w:val="24"/>
        </w:rPr>
        <w:t>Buon Uso dell’Italiano (IL)Volume A</w:t>
      </w:r>
      <w:r w:rsidR="00657E3C">
        <w:rPr>
          <w:rFonts w:ascii="Times New Roman" w:hAnsi="Times New Roman" w:cs="Times New Roman"/>
          <w:sz w:val="24"/>
          <w:szCs w:val="24"/>
        </w:rPr>
        <w:t xml:space="preserve"> </w:t>
      </w:r>
      <w:r w:rsidRPr="00913774">
        <w:rPr>
          <w:rFonts w:ascii="Times New Roman" w:hAnsi="Times New Roman" w:cs="Times New Roman"/>
          <w:sz w:val="24"/>
          <w:szCs w:val="24"/>
        </w:rPr>
        <w:t>+Volume B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13774">
        <w:t xml:space="preserve"> </w:t>
      </w:r>
      <w:r w:rsidRPr="00913774">
        <w:rPr>
          <w:rFonts w:ascii="Times New Roman" w:hAnsi="Times New Roman" w:cs="Times New Roman"/>
          <w:sz w:val="24"/>
          <w:szCs w:val="24"/>
        </w:rPr>
        <w:t>Savigliano Claudia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13774">
        <w:t xml:space="preserve"> </w:t>
      </w:r>
      <w:r w:rsidRPr="00913774">
        <w:rPr>
          <w:rFonts w:ascii="Times New Roman" w:hAnsi="Times New Roman" w:cs="Times New Roman"/>
          <w:sz w:val="24"/>
          <w:szCs w:val="24"/>
        </w:rPr>
        <w:t>Garzanti Scuola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975805" w14:textId="77777777" w:rsidR="00AF7C09" w:rsidRDefault="00AF7C09" w:rsidP="00D74230">
      <w:pPr>
        <w:rPr>
          <w:rFonts w:ascii="Times New Roman" w:hAnsi="Times New Roman" w:cs="Times New Roman"/>
          <w:sz w:val="24"/>
          <w:szCs w:val="24"/>
        </w:rPr>
      </w:pPr>
    </w:p>
    <w:p w14:paraId="1C63819D" w14:textId="30703077" w:rsidR="00AF7C09" w:rsidRDefault="00AF7C09" w:rsidP="00D74230">
      <w:pPr>
        <w:rPr>
          <w:rFonts w:ascii="Times New Roman" w:hAnsi="Times New Roman" w:cs="Times New Roman"/>
          <w:sz w:val="24"/>
          <w:szCs w:val="24"/>
        </w:rPr>
      </w:pPr>
    </w:p>
    <w:p w14:paraId="3513343B" w14:textId="77777777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 w:rsidRPr="003C716C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Il presente programma è stato letto ed approvato dai rappresentanti di classe in data 06/06/2020.</w:t>
      </w:r>
    </w:p>
    <w:p w14:paraId="3CC7858A" w14:textId="77777777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</w:p>
    <w:p w14:paraId="4D5ACB42" w14:textId="77777777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 w:rsidRPr="003C716C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Civitavecchia, 06/06/2020                                                                                  Firma</w:t>
      </w:r>
    </w:p>
    <w:p w14:paraId="2F3491CC" w14:textId="77777777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 w:rsidRPr="003C716C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                                                                                                        Prof.ssa Verdiana Cassarisi</w:t>
      </w:r>
    </w:p>
    <w:p w14:paraId="5B000332" w14:textId="77777777" w:rsidR="00AF7C09" w:rsidRDefault="00AF7C09" w:rsidP="00D74230">
      <w:pPr>
        <w:rPr>
          <w:rFonts w:ascii="Times New Roman" w:hAnsi="Times New Roman" w:cs="Times New Roman"/>
          <w:sz w:val="24"/>
          <w:szCs w:val="24"/>
        </w:rPr>
      </w:pPr>
    </w:p>
    <w:sectPr w:rsidR="00AF7C09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8ECE53" w14:textId="77777777" w:rsidR="003D43E4" w:rsidRDefault="003D43E4" w:rsidP="007807FA">
      <w:pPr>
        <w:spacing w:after="0" w:line="240" w:lineRule="auto"/>
      </w:pPr>
      <w:r>
        <w:separator/>
      </w:r>
    </w:p>
  </w:endnote>
  <w:endnote w:type="continuationSeparator" w:id="0">
    <w:p w14:paraId="4E819600" w14:textId="77777777" w:rsidR="003D43E4" w:rsidRDefault="003D43E4" w:rsidP="00780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31085047"/>
      <w:docPartObj>
        <w:docPartGallery w:val="Page Numbers (Bottom of Page)"/>
        <w:docPartUnique/>
      </w:docPartObj>
    </w:sdtPr>
    <w:sdtEndPr/>
    <w:sdtContent>
      <w:p w14:paraId="30C31CA9" w14:textId="5715774B" w:rsidR="007807FA" w:rsidRDefault="007807F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C7F666" w14:textId="77777777" w:rsidR="007807FA" w:rsidRDefault="007807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899A86" w14:textId="77777777" w:rsidR="003D43E4" w:rsidRDefault="003D43E4" w:rsidP="007807FA">
      <w:pPr>
        <w:spacing w:after="0" w:line="240" w:lineRule="auto"/>
      </w:pPr>
      <w:r>
        <w:separator/>
      </w:r>
    </w:p>
  </w:footnote>
  <w:footnote w:type="continuationSeparator" w:id="0">
    <w:p w14:paraId="707D3099" w14:textId="77777777" w:rsidR="003D43E4" w:rsidRDefault="003D43E4" w:rsidP="00780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6B17F9"/>
    <w:multiLevelType w:val="hybridMultilevel"/>
    <w:tmpl w:val="A94EC4F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576B08"/>
    <w:multiLevelType w:val="hybridMultilevel"/>
    <w:tmpl w:val="33C690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E1D63"/>
    <w:multiLevelType w:val="hybridMultilevel"/>
    <w:tmpl w:val="D1B49B4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93E5E"/>
    <w:multiLevelType w:val="hybridMultilevel"/>
    <w:tmpl w:val="82825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877DC"/>
    <w:multiLevelType w:val="hybridMultilevel"/>
    <w:tmpl w:val="EEC81D1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43C9B"/>
    <w:multiLevelType w:val="hybridMultilevel"/>
    <w:tmpl w:val="7A4AE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C24B9"/>
    <w:multiLevelType w:val="hybridMultilevel"/>
    <w:tmpl w:val="81B47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972"/>
    <w:rsid w:val="00024F21"/>
    <w:rsid w:val="000B2EB4"/>
    <w:rsid w:val="001A7FF0"/>
    <w:rsid w:val="00201972"/>
    <w:rsid w:val="002715AF"/>
    <w:rsid w:val="003C303F"/>
    <w:rsid w:val="003C716C"/>
    <w:rsid w:val="003D43E4"/>
    <w:rsid w:val="004256B6"/>
    <w:rsid w:val="004A75F3"/>
    <w:rsid w:val="004B43B9"/>
    <w:rsid w:val="005039A8"/>
    <w:rsid w:val="00594977"/>
    <w:rsid w:val="00627281"/>
    <w:rsid w:val="00657E3C"/>
    <w:rsid w:val="0070238E"/>
    <w:rsid w:val="007807FA"/>
    <w:rsid w:val="007E7A4F"/>
    <w:rsid w:val="008D3AB6"/>
    <w:rsid w:val="00913774"/>
    <w:rsid w:val="00A73FB9"/>
    <w:rsid w:val="00AD6307"/>
    <w:rsid w:val="00AF7C09"/>
    <w:rsid w:val="00B23EFD"/>
    <w:rsid w:val="00C211D3"/>
    <w:rsid w:val="00C756B4"/>
    <w:rsid w:val="00C94A2A"/>
    <w:rsid w:val="00D74230"/>
    <w:rsid w:val="00E1370E"/>
    <w:rsid w:val="00E327C2"/>
    <w:rsid w:val="00EC06D1"/>
    <w:rsid w:val="00EC4725"/>
    <w:rsid w:val="00F2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EA84"/>
  <w15:chartTrackingRefBased/>
  <w15:docId w15:val="{12F9E581-0270-4B03-A136-A48E6CC0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39A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9497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07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FA"/>
  </w:style>
  <w:style w:type="paragraph" w:styleId="Pidipagina">
    <w:name w:val="footer"/>
    <w:basedOn w:val="Normale"/>
    <w:link w:val="PidipaginaCarattere"/>
    <w:uiPriority w:val="99"/>
    <w:unhideWhenUsed/>
    <w:rsid w:val="007807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2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14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verdiana cassarisi</dc:creator>
  <cp:keywords/>
  <dc:description/>
  <cp:lastModifiedBy>verdiana cassarisi</cp:lastModifiedBy>
  <cp:revision>51</cp:revision>
  <dcterms:created xsi:type="dcterms:W3CDTF">2020-06-05T16:00:00Z</dcterms:created>
  <dcterms:modified xsi:type="dcterms:W3CDTF">2020-06-09T17:23:00Z</dcterms:modified>
</cp:coreProperties>
</file>