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A5B15" w14:textId="77777777" w:rsidR="00CB0F53" w:rsidRDefault="00CB0F53" w:rsidP="00CB0F53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1534DE7B" w14:textId="77777777" w:rsidR="00CB0F53" w:rsidRDefault="00CB0F53" w:rsidP="00CB0F53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2847C61A" w14:textId="77777777" w:rsidR="00CB0F53" w:rsidRDefault="00CB0F53" w:rsidP="00CB0F53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6487921F" w14:textId="77777777" w:rsidR="00CB0F53" w:rsidRDefault="00CB0F53" w:rsidP="00CB0F53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3FFD9A13" w14:textId="77777777" w:rsidR="00CB0F53" w:rsidRDefault="00CB0F53" w:rsidP="00CB0F53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7F0C8EC9" w14:textId="77777777" w:rsidR="00CB0F53" w:rsidRDefault="00CB0F53" w:rsidP="00CB0F53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1FCEA497" w14:textId="77777777" w:rsidR="00CB0F53" w:rsidRDefault="00CB0F53" w:rsidP="00CB0F53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558CFA2A" w14:textId="77777777" w:rsidR="00CB0F53" w:rsidRDefault="00CB0F53" w:rsidP="00CB0F53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1C65F7C6" w14:textId="77777777" w:rsidR="00CB0F53" w:rsidRDefault="00CB0F53" w:rsidP="00CB0F53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0EDF2A98" w14:textId="77777777" w:rsidR="00CB0F53" w:rsidRDefault="00CB0F53" w:rsidP="00CB0F53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2271BD85" w14:textId="77777777" w:rsidR="00CB0F53" w:rsidRPr="004E756A" w:rsidRDefault="00CB0F53" w:rsidP="00CB0F53">
      <w:pPr>
        <w:rPr>
          <w:sz w:val="22"/>
          <w:szCs w:val="22"/>
        </w:rPr>
      </w:pPr>
    </w:p>
    <w:p w14:paraId="008068EB" w14:textId="77777777" w:rsidR="00CB0F53" w:rsidRPr="003A0ED8" w:rsidRDefault="00CB0F53" w:rsidP="00CB0F53">
      <w:pPr>
        <w:rPr>
          <w:b/>
          <w:sz w:val="28"/>
          <w:szCs w:val="28"/>
        </w:rPr>
      </w:pPr>
    </w:p>
    <w:p w14:paraId="5945AB6D" w14:textId="77777777" w:rsidR="00CB0F53" w:rsidRPr="003267FB" w:rsidRDefault="00CB0F53" w:rsidP="00CB0F53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PROGRAMMA DI STORIA DELL’ARTE</w:t>
      </w:r>
      <w:r>
        <w:rPr>
          <w:rFonts w:ascii="Arial" w:hAnsi="Arial" w:cs="Arial"/>
          <w:b/>
        </w:rPr>
        <w:t xml:space="preserve"> Classe III A LES</w:t>
      </w:r>
    </w:p>
    <w:p w14:paraId="60CE6D4E" w14:textId="77777777" w:rsidR="00CB0F53" w:rsidRDefault="00CB0F53" w:rsidP="00CB0F53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Prof.ssa Stefania Bolzicco</w:t>
      </w:r>
    </w:p>
    <w:p w14:paraId="6A44468A" w14:textId="77777777" w:rsidR="00CB0F53" w:rsidRPr="003267FB" w:rsidRDefault="00CB0F53" w:rsidP="00CB0F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a.s. 2019-2020</w:t>
      </w:r>
    </w:p>
    <w:p w14:paraId="585309FA" w14:textId="77777777" w:rsidR="00CB0F53" w:rsidRPr="003267FB" w:rsidRDefault="00CB0F53" w:rsidP="00CB0F53">
      <w:pPr>
        <w:rPr>
          <w:rFonts w:ascii="Arial" w:hAnsi="Arial" w:cs="Arial"/>
        </w:rPr>
      </w:pPr>
    </w:p>
    <w:p w14:paraId="04B2A09A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L’ARTE PREISTORIA</w:t>
      </w:r>
    </w:p>
    <w:p w14:paraId="53C7F32F" w14:textId="77777777" w:rsidR="00CB0F53" w:rsidRPr="003267FB" w:rsidRDefault="00CB0F53" w:rsidP="00CB0F5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Paleolitico:</w:t>
      </w:r>
    </w:p>
    <w:p w14:paraId="38C9379A" w14:textId="77777777" w:rsidR="00CB0F53" w:rsidRPr="003267FB" w:rsidRDefault="00CB0F53" w:rsidP="00CB0F5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pittura rupestre: Grotte di Chauvet, Lascaux e Altamira.</w:t>
      </w:r>
    </w:p>
    <w:p w14:paraId="1A66ED82" w14:textId="77777777" w:rsidR="00CB0F53" w:rsidRPr="003267FB" w:rsidRDefault="00CB0F53" w:rsidP="00CB0F5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della scultura: La Venere di Willendorf.</w:t>
      </w:r>
    </w:p>
    <w:p w14:paraId="79B2508A" w14:textId="77777777" w:rsidR="00CB0F53" w:rsidRPr="003267FB" w:rsidRDefault="00CB0F53" w:rsidP="00CB0F5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Neolitico:</w:t>
      </w:r>
    </w:p>
    <w:p w14:paraId="48C8C6CD" w14:textId="77777777" w:rsidR="00CB0F53" w:rsidRPr="003267FB" w:rsidRDefault="00CB0F53" w:rsidP="00CB0F5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L’invenzione della ceramica;</w:t>
      </w:r>
    </w:p>
    <w:p w14:paraId="597F8C4D" w14:textId="77777777" w:rsidR="00CB0F53" w:rsidRPr="003267FB" w:rsidRDefault="00CB0F53" w:rsidP="00CB0F5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dell’architettura civile e monumentale:</w:t>
      </w:r>
    </w:p>
    <w:p w14:paraId="0D363A0C" w14:textId="77777777" w:rsidR="00CB0F53" w:rsidRPr="003267FB" w:rsidRDefault="00CB0F53" w:rsidP="00CB0F5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Le costruzioni megalitiche: Dolmen Menhir e Cròmlech</w:t>
      </w:r>
      <w:r>
        <w:rPr>
          <w:rFonts w:ascii="Arial" w:hAnsi="Arial" w:cs="Arial"/>
        </w:rPr>
        <w:t xml:space="preserve"> (Stonehenge)</w:t>
      </w:r>
      <w:r w:rsidRPr="003267FB">
        <w:rPr>
          <w:rFonts w:ascii="Arial" w:hAnsi="Arial" w:cs="Arial"/>
        </w:rPr>
        <w:t>;</w:t>
      </w:r>
    </w:p>
    <w:p w14:paraId="745D8A31" w14:textId="77777777" w:rsidR="00CB0F53" w:rsidRPr="003267FB" w:rsidRDefault="00CB0F53" w:rsidP="00CB0F53">
      <w:pPr>
        <w:jc w:val="both"/>
        <w:rPr>
          <w:rFonts w:ascii="Arial" w:hAnsi="Arial" w:cs="Arial"/>
        </w:rPr>
      </w:pPr>
    </w:p>
    <w:p w14:paraId="438B5D9B" w14:textId="77777777" w:rsidR="00CB0F53" w:rsidRPr="003267FB" w:rsidRDefault="00CB0F53" w:rsidP="00CB0F53">
      <w:pPr>
        <w:ind w:left="360"/>
        <w:jc w:val="both"/>
        <w:rPr>
          <w:rFonts w:ascii="Arial" w:hAnsi="Arial" w:cs="Arial"/>
        </w:rPr>
      </w:pPr>
    </w:p>
    <w:p w14:paraId="5492DB0C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 -</w:t>
      </w:r>
      <w:r w:rsidRPr="003267FB">
        <w:rPr>
          <w:rFonts w:ascii="Arial" w:hAnsi="Arial" w:cs="Arial"/>
          <w:u w:val="single"/>
        </w:rPr>
        <w:t xml:space="preserve"> </w:t>
      </w:r>
      <w:r w:rsidRPr="003267FB">
        <w:rPr>
          <w:rFonts w:ascii="Arial" w:hAnsi="Arial" w:cs="Arial"/>
        </w:rPr>
        <w:t>IL VICINO ORIENTE</w:t>
      </w:r>
    </w:p>
    <w:p w14:paraId="20EA501A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Le civiltà della mezzaluna fertile:</w:t>
      </w:r>
    </w:p>
    <w:p w14:paraId="580FA8C5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Sumeri: Ziqqurat di Ur</w:t>
      </w:r>
      <w:r w:rsidRPr="003267FB">
        <w:rPr>
          <w:rFonts w:ascii="Arial" w:hAnsi="Arial" w:cs="Arial"/>
        </w:rPr>
        <w:t>; statue di oranti; Stendardo di Ur.</w:t>
      </w:r>
    </w:p>
    <w:p w14:paraId="6BCA77AA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I Babilonesi: Stele di Hammurabi; Porta di Ishtar.</w:t>
      </w:r>
    </w:p>
    <w:p w14:paraId="515D9663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Gli assiri: ortòstati e e L</w:t>
      </w:r>
      <w:r>
        <w:rPr>
          <w:rFonts w:ascii="Arial" w:hAnsi="Arial" w:cs="Arial"/>
        </w:rPr>
        <w:t>amassù</w:t>
      </w:r>
      <w:r w:rsidRPr="003267FB">
        <w:rPr>
          <w:rFonts w:ascii="Arial" w:hAnsi="Arial" w:cs="Arial"/>
        </w:rPr>
        <w:t>.</w:t>
      </w:r>
    </w:p>
    <w:p w14:paraId="0E5F47E2" w14:textId="77777777" w:rsidR="00CB0F53" w:rsidRPr="003267FB" w:rsidRDefault="00CB0F53" w:rsidP="00CB0F53">
      <w:pPr>
        <w:jc w:val="both"/>
        <w:rPr>
          <w:rFonts w:ascii="Arial" w:hAnsi="Arial" w:cs="Arial"/>
        </w:rPr>
      </w:pPr>
    </w:p>
    <w:p w14:paraId="78555C80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-GLI EGIZI.</w:t>
      </w:r>
    </w:p>
    <w:p w14:paraId="7DCA8B90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pittura:</w:t>
      </w:r>
      <w:r>
        <w:rPr>
          <w:rFonts w:ascii="Arial" w:hAnsi="Arial" w:cs="Arial"/>
        </w:rPr>
        <w:t xml:space="preserve"> Scene di vendemmia, </w:t>
      </w:r>
      <w:r w:rsidRPr="003267FB">
        <w:rPr>
          <w:rFonts w:ascii="Arial" w:hAnsi="Arial" w:cs="Arial"/>
        </w:rPr>
        <w:t>gli affreschi della tomba di Nebamon;</w:t>
      </w:r>
      <w:r>
        <w:rPr>
          <w:rFonts w:ascii="Arial" w:hAnsi="Arial" w:cs="Arial"/>
        </w:rPr>
        <w:t xml:space="preserve"> Ostrakon con danzatrice.</w:t>
      </w:r>
    </w:p>
    <w:p w14:paraId="5E591742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s</w:t>
      </w:r>
      <w:r>
        <w:rPr>
          <w:rFonts w:ascii="Arial" w:hAnsi="Arial" w:cs="Arial"/>
        </w:rPr>
        <w:t xml:space="preserve">cultura: Seneb con la famiglia, Busto di Nefertiti, </w:t>
      </w:r>
      <w:r w:rsidRPr="003267FB">
        <w:rPr>
          <w:rFonts w:ascii="Arial" w:hAnsi="Arial" w:cs="Arial"/>
        </w:rPr>
        <w:t xml:space="preserve"> II; statua di Am</w:t>
      </w:r>
      <w:r>
        <w:rPr>
          <w:rFonts w:ascii="Arial" w:hAnsi="Arial" w:cs="Arial"/>
        </w:rPr>
        <w:t>enofi IV; statue</w:t>
      </w:r>
      <w:r w:rsidRPr="003267FB">
        <w:rPr>
          <w:rFonts w:ascii="Arial" w:hAnsi="Arial" w:cs="Arial"/>
        </w:rPr>
        <w:t xml:space="preserve"> di Thutmosi III;</w:t>
      </w:r>
      <w:r>
        <w:rPr>
          <w:rFonts w:ascii="Arial" w:hAnsi="Arial" w:cs="Arial"/>
        </w:rPr>
        <w:t xml:space="preserve"> Sfinge di Giza.</w:t>
      </w:r>
    </w:p>
    <w:p w14:paraId="1ADE3A3C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L’architettura: dalla màstaba alle piramidi. Complesso di Giza; la Valle dei Re; Abu Simbel.</w:t>
      </w:r>
    </w:p>
    <w:p w14:paraId="5A6CE1EB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Mummie e sarcofagi: maschera funebre di Tutankhamon.</w:t>
      </w:r>
    </w:p>
    <w:p w14:paraId="1E23D136" w14:textId="77777777" w:rsidR="00CB0F53" w:rsidRPr="003267FB" w:rsidRDefault="00CB0F53" w:rsidP="00CB0F53">
      <w:pPr>
        <w:jc w:val="both"/>
        <w:rPr>
          <w:rFonts w:ascii="Arial" w:hAnsi="Arial" w:cs="Arial"/>
        </w:rPr>
      </w:pPr>
    </w:p>
    <w:p w14:paraId="5F1DBA1D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CRETA E MICENE:</w:t>
      </w:r>
    </w:p>
    <w:p w14:paraId="1279DEE7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-La civiltà cicladica: idoli di marmo</w:t>
      </w:r>
    </w:p>
    <w:p w14:paraId="6868FAC3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civiltà cretese: il palazzo di Cnosso e le pitture parietali. La ceramica: </w:t>
      </w:r>
      <w:r>
        <w:rPr>
          <w:rFonts w:ascii="Arial" w:hAnsi="Arial" w:cs="Arial"/>
        </w:rPr>
        <w:t xml:space="preserve">Cratere con gligli a rilievo, </w:t>
      </w:r>
      <w:r w:rsidRPr="003267FB">
        <w:rPr>
          <w:rFonts w:ascii="Arial" w:hAnsi="Arial" w:cs="Arial"/>
        </w:rPr>
        <w:t>Brocchettà di Gurnià.</w:t>
      </w:r>
    </w:p>
    <w:p w14:paraId="1E69098C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civiltà micenea: mura ciclopiche e tombe. Micene: Maschera di Agamennone e Tesoro di Atreo; Porta dei leoni.</w:t>
      </w:r>
    </w:p>
    <w:p w14:paraId="3E9FF941" w14:textId="77777777" w:rsidR="00CB0F53" w:rsidRPr="003267FB" w:rsidRDefault="00CB0F53" w:rsidP="00CB0F53">
      <w:pPr>
        <w:jc w:val="both"/>
        <w:rPr>
          <w:rFonts w:ascii="Arial" w:hAnsi="Arial" w:cs="Arial"/>
        </w:rPr>
      </w:pPr>
    </w:p>
    <w:p w14:paraId="1A2A11B3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-LA GRECIA GEOMETRICA E ARCAICA   </w:t>
      </w:r>
    </w:p>
    <w:p w14:paraId="5AF5C6C2" w14:textId="77777777" w:rsidR="00CB0F53" w:rsidRPr="003267FB" w:rsidRDefault="00CB0F53" w:rsidP="00CB0F53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Alle origini della Civiltà occidentale, </w:t>
      </w:r>
    </w:p>
    <w:p w14:paraId="21D6EC4D" w14:textId="77777777" w:rsidR="00CB0F53" w:rsidRPr="003267FB" w:rsidRDefault="00CB0F53" w:rsidP="00CB0F53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ceramica dallo stile geometr</w:t>
      </w:r>
      <w:r>
        <w:rPr>
          <w:rFonts w:ascii="Arial" w:hAnsi="Arial" w:cs="Arial"/>
        </w:rPr>
        <w:t>ico: Anfora del Lamento funebre (Anfora del Dìpylon)</w:t>
      </w:r>
    </w:p>
    <w:p w14:paraId="4D34080F" w14:textId="77777777" w:rsidR="00CB0F53" w:rsidRDefault="00CB0F53" w:rsidP="00CB0F53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Il periodo orient</w:t>
      </w:r>
      <w:r>
        <w:rPr>
          <w:rFonts w:ascii="Arial" w:hAnsi="Arial" w:cs="Arial"/>
        </w:rPr>
        <w:t>alizzante: la ceramica corinzia, Aryballos Macmillan.</w:t>
      </w:r>
    </w:p>
    <w:p w14:paraId="6026093B" w14:textId="77777777" w:rsidR="00CB0F53" w:rsidRDefault="00CB0F53" w:rsidP="00CB0F53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La ceramica in età arcaica:</w:t>
      </w:r>
    </w:p>
    <w:p w14:paraId="2E3CF7D9" w14:textId="77777777" w:rsidR="00CB0F53" w:rsidRDefault="00CB0F53" w:rsidP="00CB0F53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tecnica a figure nere, Vaso Francois, Kylix attica</w:t>
      </w:r>
    </w:p>
    <w:p w14:paraId="73FD0A62" w14:textId="77777777" w:rsidR="00CB0F53" w:rsidRPr="003267FB" w:rsidRDefault="00CB0F53" w:rsidP="00CB0F53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tecnica a figure rosse, Cratere a calice di Euphronios, Kilix  di Sosias, Cratere di Sarpedonte. </w:t>
      </w:r>
    </w:p>
    <w:p w14:paraId="4D84478A" w14:textId="77777777" w:rsidR="00CB0F53" w:rsidRDefault="00CB0F53" w:rsidP="00CB0F53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L’architettura templare: le diverse tipologie;  gli ordini architettonici: dorico, ionico, corinzio. </w:t>
      </w:r>
    </w:p>
    <w:p w14:paraId="66B94F60" w14:textId="77777777" w:rsidR="00CB0F53" w:rsidRPr="003267FB" w:rsidRDefault="00CB0F53" w:rsidP="00CB0F53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L’ordine dorico in Italia, Tempio C di Silenunte.</w:t>
      </w:r>
    </w:p>
    <w:p w14:paraId="6E26F256" w14:textId="77777777" w:rsidR="00CB0F53" w:rsidRDefault="00CB0F53" w:rsidP="00CB0F53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scultura di età arcaica: Koùroi e Kòrai. Dama di Auxerre; Kleobis e Biton; Kouros di Melos; </w:t>
      </w:r>
      <w:r>
        <w:rPr>
          <w:rFonts w:ascii="Arial" w:hAnsi="Arial" w:cs="Arial"/>
        </w:rPr>
        <w:t xml:space="preserve">Kore con peplo, </w:t>
      </w:r>
      <w:r w:rsidRPr="003267FB">
        <w:rPr>
          <w:rFonts w:ascii="Arial" w:hAnsi="Arial" w:cs="Arial"/>
        </w:rPr>
        <w:t>Hera di Samo; Moscophoros</w:t>
      </w:r>
      <w:r>
        <w:rPr>
          <w:rFonts w:ascii="Arial" w:hAnsi="Arial" w:cs="Arial"/>
        </w:rPr>
        <w:t>, Cavalier Rampin</w:t>
      </w:r>
      <w:r w:rsidRPr="003267FB">
        <w:rPr>
          <w:rFonts w:ascii="Arial" w:hAnsi="Arial" w:cs="Arial"/>
        </w:rPr>
        <w:t xml:space="preserve">. </w:t>
      </w:r>
    </w:p>
    <w:p w14:paraId="672BACA0" w14:textId="77777777" w:rsidR="00CB0F53" w:rsidRPr="003267FB" w:rsidRDefault="00CB0F53" w:rsidP="00CB0F53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 La scultura frontonale: </w:t>
      </w:r>
      <w:r>
        <w:rPr>
          <w:rFonts w:ascii="Arial" w:hAnsi="Arial" w:cs="Arial"/>
        </w:rPr>
        <w:t>Tempio di Artemide a Corfù, T</w:t>
      </w:r>
      <w:r w:rsidRPr="003267FB">
        <w:rPr>
          <w:rFonts w:ascii="Arial" w:hAnsi="Arial" w:cs="Arial"/>
        </w:rPr>
        <w:t>empio di Atena Aphaia a Egina.</w:t>
      </w:r>
    </w:p>
    <w:p w14:paraId="118A58CF" w14:textId="77777777" w:rsidR="00CB0F53" w:rsidRPr="003267FB" w:rsidRDefault="00CB0F53" w:rsidP="00CB0F53">
      <w:pPr>
        <w:jc w:val="both"/>
        <w:rPr>
          <w:rFonts w:ascii="Arial" w:hAnsi="Arial" w:cs="Arial"/>
        </w:rPr>
      </w:pPr>
    </w:p>
    <w:p w14:paraId="037DB925" w14:textId="77777777" w:rsidR="00CB0F53" w:rsidRPr="003267FB" w:rsidRDefault="00CB0F53" w:rsidP="00CB0F53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dell’età  severa: </w:t>
      </w:r>
      <w:r>
        <w:rPr>
          <w:rFonts w:ascii="Arial" w:hAnsi="Arial" w:cs="Arial"/>
        </w:rPr>
        <w:t xml:space="preserve">Efebo di Kritios, Tirannicidi, Bronzi di Riace, Dio di capo Artemisio, </w:t>
      </w:r>
      <w:r w:rsidRPr="003267FB">
        <w:rPr>
          <w:rFonts w:ascii="Arial" w:hAnsi="Arial" w:cs="Arial"/>
        </w:rPr>
        <w:t>Afrodit</w:t>
      </w:r>
      <w:r>
        <w:rPr>
          <w:rFonts w:ascii="Arial" w:hAnsi="Arial" w:cs="Arial"/>
        </w:rPr>
        <w:t>e  Sosandra; Auriga di Delfi;; Mirone</w:t>
      </w:r>
      <w:r w:rsidRPr="003267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Atena e Marsia, </w:t>
      </w:r>
      <w:r w:rsidRPr="003267FB">
        <w:rPr>
          <w:rFonts w:ascii="Arial" w:hAnsi="Arial" w:cs="Arial"/>
          <w:i/>
          <w:iCs/>
        </w:rPr>
        <w:t xml:space="preserve">Discobolo; </w:t>
      </w:r>
      <w:r>
        <w:rPr>
          <w:rFonts w:ascii="Arial" w:hAnsi="Arial" w:cs="Arial"/>
        </w:rPr>
        <w:t>F</w:t>
      </w:r>
      <w:r w:rsidRPr="003267FB">
        <w:rPr>
          <w:rFonts w:ascii="Arial" w:hAnsi="Arial" w:cs="Arial"/>
        </w:rPr>
        <w:t>rontoni del Te</w:t>
      </w:r>
      <w:r>
        <w:rPr>
          <w:rFonts w:ascii="Arial" w:hAnsi="Arial" w:cs="Arial"/>
        </w:rPr>
        <w:t>mpio di Zeus ad Olimpia</w:t>
      </w:r>
      <w:r>
        <w:rPr>
          <w:rFonts w:ascii="Arial" w:hAnsi="Arial" w:cs="Arial"/>
          <w:i/>
          <w:iCs/>
        </w:rPr>
        <w:t>.</w:t>
      </w:r>
    </w:p>
    <w:p w14:paraId="09347FE9" w14:textId="77777777" w:rsidR="00CB0F53" w:rsidRDefault="00CB0F53" w:rsidP="00CB0F53">
      <w:pPr>
        <w:jc w:val="both"/>
        <w:rPr>
          <w:rFonts w:ascii="Arial" w:hAnsi="Arial" w:cs="Arial"/>
        </w:rPr>
      </w:pPr>
    </w:p>
    <w:p w14:paraId="3E1BBB5A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 ARTE GRECA CLASSICA  </w:t>
      </w:r>
    </w:p>
    <w:p w14:paraId="48EF3DE4" w14:textId="77777777" w:rsidR="00CB0F53" w:rsidRPr="003267FB" w:rsidRDefault="00CB0F53" w:rsidP="00CB0F53">
      <w:pPr>
        <w:ind w:left="78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L’apogeo della Civiltà greca.</w:t>
      </w:r>
    </w:p>
    <w:p w14:paraId="1D2637A3" w14:textId="77777777" w:rsidR="00CB0F53" w:rsidRDefault="00CB0F53" w:rsidP="00CB0F53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C</w:t>
      </w:r>
      <w:r w:rsidRPr="003267FB">
        <w:rPr>
          <w:rFonts w:ascii="Arial" w:hAnsi="Arial" w:cs="Arial"/>
        </w:rPr>
        <w:t xml:space="preserve">anone di Policleto: </w:t>
      </w:r>
      <w:r>
        <w:rPr>
          <w:rFonts w:ascii="Arial" w:hAnsi="Arial" w:cs="Arial"/>
        </w:rPr>
        <w:t>Amazzone ferita, Doriforo,</w:t>
      </w:r>
      <w:r w:rsidRPr="003267FB">
        <w:rPr>
          <w:rFonts w:ascii="Arial" w:hAnsi="Arial" w:cs="Arial"/>
        </w:rPr>
        <w:t xml:space="preserve"> Diadumeno.</w:t>
      </w:r>
    </w:p>
    <w:p w14:paraId="5E311997" w14:textId="77777777" w:rsidR="00CB0F53" w:rsidRPr="003267FB" w:rsidRDefault="00CB0F53" w:rsidP="00CB0F53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Fidia, Amazzone ferita.</w:t>
      </w:r>
    </w:p>
    <w:p w14:paraId="1CAFAA99" w14:textId="77777777" w:rsidR="00CB0F53" w:rsidRDefault="00CB0F53" w:rsidP="00CB0F53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La ricostruzione dell’A</w:t>
      </w:r>
      <w:r w:rsidRPr="003267FB">
        <w:rPr>
          <w:rFonts w:ascii="Arial" w:hAnsi="Arial" w:cs="Arial"/>
        </w:rPr>
        <w:t xml:space="preserve">cropoli nell’età di Pericle. Il Partenone: </w:t>
      </w:r>
      <w:r>
        <w:rPr>
          <w:rFonts w:ascii="Arial" w:hAnsi="Arial" w:cs="Arial"/>
        </w:rPr>
        <w:t xml:space="preserve">i fregi  di </w:t>
      </w:r>
      <w:r w:rsidRPr="003267FB">
        <w:rPr>
          <w:rFonts w:ascii="Arial" w:hAnsi="Arial" w:cs="Arial"/>
        </w:rPr>
        <w:t>Fidia</w:t>
      </w:r>
      <w:r>
        <w:rPr>
          <w:rFonts w:ascii="Arial" w:hAnsi="Arial" w:cs="Arial"/>
        </w:rPr>
        <w:t>, Statua di Athena Parthenos</w:t>
      </w:r>
      <w:r w:rsidRPr="003267FB">
        <w:rPr>
          <w:rFonts w:ascii="Arial" w:hAnsi="Arial" w:cs="Arial"/>
        </w:rPr>
        <w:t>. Gli altri edifici dell’Acropoli : Propilei; T</w:t>
      </w:r>
      <w:r>
        <w:rPr>
          <w:rFonts w:ascii="Arial" w:hAnsi="Arial" w:cs="Arial"/>
        </w:rPr>
        <w:t>empietto di Atena Nike; Eretteo.</w:t>
      </w:r>
    </w:p>
    <w:p w14:paraId="1A3062E9" w14:textId="77777777" w:rsidR="00CB0F53" w:rsidRPr="003267FB" w:rsidRDefault="00CB0F53" w:rsidP="00CB0F53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teatro greco, Teatro di Epidauro.</w:t>
      </w:r>
    </w:p>
    <w:p w14:paraId="4D4F4861" w14:textId="77777777" w:rsidR="00CB0F53" w:rsidRPr="003267FB" w:rsidRDefault="00CB0F53" w:rsidP="00CB0F53">
      <w:pPr>
        <w:ind w:left="780"/>
        <w:jc w:val="both"/>
        <w:rPr>
          <w:rFonts w:ascii="Arial" w:hAnsi="Arial" w:cs="Arial"/>
        </w:rPr>
      </w:pPr>
    </w:p>
    <w:p w14:paraId="759892DE" w14:textId="77777777" w:rsidR="00CB0F53" w:rsidRPr="003267FB" w:rsidRDefault="00CB0F53" w:rsidP="00CB0F53">
      <w:pPr>
        <w:jc w:val="both"/>
        <w:rPr>
          <w:rFonts w:ascii="Arial" w:hAnsi="Arial" w:cs="Arial"/>
        </w:rPr>
      </w:pPr>
    </w:p>
    <w:p w14:paraId="7947427C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-IL TARDO CLASSICISMO </w:t>
      </w:r>
    </w:p>
    <w:p w14:paraId="3DCE885B" w14:textId="77777777" w:rsidR="00CB0F53" w:rsidRPr="003267FB" w:rsidRDefault="00CB0F53" w:rsidP="00CB0F53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Prassitele: Apollo Sauroktonos; Afrodite Cnidia; Ermes con Dioniso bambino.</w:t>
      </w:r>
    </w:p>
    <w:p w14:paraId="3751E7E5" w14:textId="77777777" w:rsidR="00CB0F53" w:rsidRPr="003267FB" w:rsidRDefault="00CB0F53" w:rsidP="00CB0F53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Skopas: Menade danzante.</w:t>
      </w:r>
    </w:p>
    <w:p w14:paraId="5C3A180D" w14:textId="77777777" w:rsidR="00CB0F53" w:rsidRPr="003267FB" w:rsidRDefault="00CB0F53" w:rsidP="00CB0F53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Leochares: Apollo del Belvedere.</w:t>
      </w:r>
    </w:p>
    <w:p w14:paraId="3BB99F16" w14:textId="77777777" w:rsidR="00CB0F53" w:rsidRDefault="00CB0F53" w:rsidP="00CB0F53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Lisippo</w:t>
      </w:r>
      <w:r>
        <w:rPr>
          <w:rFonts w:ascii="Arial" w:hAnsi="Arial" w:cs="Arial"/>
        </w:rPr>
        <w:t>: Apoxyòmenos, Ercole Farnese</w:t>
      </w:r>
      <w:r w:rsidRPr="003267FB">
        <w:rPr>
          <w:rFonts w:ascii="Arial" w:hAnsi="Arial" w:cs="Arial"/>
        </w:rPr>
        <w:t>; i ritratti.</w:t>
      </w:r>
    </w:p>
    <w:p w14:paraId="5B18EC34" w14:textId="77777777" w:rsidR="00CB0F53" w:rsidRPr="005456F8" w:rsidRDefault="00CB0F53" w:rsidP="00CB0F53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Atleta di Lussino.</w:t>
      </w:r>
    </w:p>
    <w:p w14:paraId="662A5F3B" w14:textId="77777777" w:rsidR="00CB0F53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55E5">
        <w:rPr>
          <w:rFonts w:ascii="Arial" w:hAnsi="Arial" w:cs="Arial"/>
        </w:rPr>
        <w:t xml:space="preserve"> L’ELLENISMO:</w:t>
      </w:r>
      <w:r w:rsidRPr="003267FB">
        <w:rPr>
          <w:rFonts w:ascii="Arial" w:hAnsi="Arial" w:cs="Arial"/>
        </w:rPr>
        <w:t xml:space="preserve"> </w:t>
      </w:r>
    </w:p>
    <w:p w14:paraId="02943A32" w14:textId="77777777" w:rsidR="00CB0F53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Mosaico della battaglia di Alessandro.</w:t>
      </w:r>
    </w:p>
    <w:p w14:paraId="0B8948E3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Il rinnovamento urbanistico, Alessandria e Pergamo.</w:t>
      </w:r>
    </w:p>
    <w:p w14:paraId="2CBDF333" w14:textId="77777777" w:rsidR="00CB0F53" w:rsidRPr="003267FB" w:rsidRDefault="00CB0F53" w:rsidP="00CB0F53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Altare di Pergamo Gigantomachia e Telefeia.</w:t>
      </w:r>
    </w:p>
    <w:p w14:paraId="0E27C7FC" w14:textId="77777777" w:rsidR="00CB0F53" w:rsidRDefault="00CB0F53" w:rsidP="00CB0F53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Donario di Attalo I: </w:t>
      </w:r>
      <w:r w:rsidRPr="003267FB">
        <w:rPr>
          <w:rFonts w:ascii="Arial" w:hAnsi="Arial" w:cs="Arial"/>
        </w:rPr>
        <w:t>Galata morente e Galata suicida;</w:t>
      </w:r>
    </w:p>
    <w:p w14:paraId="272FB852" w14:textId="77777777" w:rsidR="00CB0F53" w:rsidRDefault="00CB0F53" w:rsidP="00CB0F53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Laocoonte, Torso del Belvedere.</w:t>
      </w:r>
    </w:p>
    <w:p w14:paraId="6CBEF299" w14:textId="77777777" w:rsidR="00CB0F53" w:rsidRDefault="00CB0F53" w:rsidP="00CB0F53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di nuovi generi</w:t>
      </w:r>
      <w:r>
        <w:rPr>
          <w:rFonts w:ascii="Arial" w:hAnsi="Arial" w:cs="Arial"/>
        </w:rPr>
        <w:t>: Venere di Milo.</w:t>
      </w:r>
    </w:p>
    <w:p w14:paraId="746DC0BE" w14:textId="77777777" w:rsidR="00CB0F53" w:rsidRPr="00926702" w:rsidRDefault="00CB0F53" w:rsidP="00CB0F53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Nike di Samotracia;</w:t>
      </w:r>
    </w:p>
    <w:p w14:paraId="3188237F" w14:textId="77777777" w:rsidR="00CB0F53" w:rsidRDefault="00CB0F53" w:rsidP="00CB0F53">
      <w:pPr>
        <w:jc w:val="both"/>
        <w:rPr>
          <w:rFonts w:ascii="Arial" w:hAnsi="Arial" w:cs="Arial"/>
        </w:rPr>
      </w:pPr>
    </w:p>
    <w:p w14:paraId="4EC69D52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DEGLI ETRUSCHI :  </w:t>
      </w:r>
    </w:p>
    <w:p w14:paraId="348E38FE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Una grande potenza mediterranea, </w:t>
      </w:r>
      <w:r>
        <w:rPr>
          <w:rFonts w:ascii="Arial" w:hAnsi="Arial" w:cs="Arial"/>
        </w:rPr>
        <w:t>Le città, la tecnica dell’arco. L’architettura religiosa e l’architettura funeraria.</w:t>
      </w:r>
    </w:p>
    <w:p w14:paraId="4F2D38D2" w14:textId="77777777" w:rsidR="00CB0F53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Le produzione ceramica, il bucchero</w:t>
      </w:r>
      <w:r w:rsidRPr="003267FB">
        <w:rPr>
          <w:rFonts w:ascii="Arial" w:hAnsi="Arial" w:cs="Arial"/>
        </w:rPr>
        <w:t>;</w:t>
      </w:r>
    </w:p>
    <w:p w14:paraId="14E9B43F" w14:textId="77777777" w:rsidR="00CB0F53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 bronzi, Chimera di Arezzo, arringatore Lupa capitolina.</w:t>
      </w:r>
    </w:p>
    <w:p w14:paraId="64B49433" w14:textId="77777777" w:rsidR="00CB0F53" w:rsidRDefault="00CB0F53" w:rsidP="00CB0F53">
      <w:pPr>
        <w:jc w:val="both"/>
        <w:rPr>
          <w:rFonts w:ascii="Arial" w:hAnsi="Arial" w:cs="Arial"/>
          <w:i/>
          <w:iCs/>
        </w:rPr>
      </w:pPr>
      <w:r w:rsidRPr="003267F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- la coroplastica,</w:t>
      </w:r>
      <w:r w:rsidRPr="00877C9B">
        <w:rPr>
          <w:rFonts w:ascii="Arial" w:hAnsi="Arial" w:cs="Arial"/>
          <w:i/>
        </w:rPr>
        <w:t xml:space="preserve"> Il sarcofago degli sposi</w:t>
      </w:r>
      <w:r>
        <w:rPr>
          <w:rFonts w:ascii="Arial" w:hAnsi="Arial" w:cs="Arial"/>
        </w:rPr>
        <w:t xml:space="preserve">, </w:t>
      </w:r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L’Apollo di Veio.</w:t>
      </w:r>
    </w:p>
    <w:p w14:paraId="7EA65505" w14:textId="77777777" w:rsidR="00CB0F53" w:rsidRDefault="00CB0F53" w:rsidP="00CB0F5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pittura, Affreschi della Tomba Francois.</w:t>
      </w:r>
    </w:p>
    <w:p w14:paraId="4E18A19E" w14:textId="77777777" w:rsidR="00CB0F53" w:rsidRPr="003267FB" w:rsidRDefault="00CB0F53" w:rsidP="00CB0F53">
      <w:pPr>
        <w:jc w:val="both"/>
        <w:rPr>
          <w:rFonts w:ascii="Arial" w:hAnsi="Arial" w:cs="Arial"/>
        </w:rPr>
      </w:pPr>
    </w:p>
    <w:p w14:paraId="21FD0D88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  -  </w:t>
      </w:r>
      <w:r w:rsidRPr="003267FB">
        <w:rPr>
          <w:rFonts w:ascii="Arial" w:hAnsi="Arial" w:cs="Arial"/>
        </w:rPr>
        <w:t xml:space="preserve">L’ARTE ROMANA : </w:t>
      </w:r>
    </w:p>
    <w:p w14:paraId="03FCD9CD" w14:textId="77777777" w:rsidR="00CB0F53" w:rsidRPr="003267FB" w:rsidRDefault="00CB0F53" w:rsidP="00CB0F53">
      <w:pPr>
        <w:jc w:val="both"/>
        <w:rPr>
          <w:rFonts w:ascii="Arial" w:hAnsi="Arial" w:cs="Arial"/>
          <w:b/>
          <w:bCs/>
        </w:rPr>
      </w:pPr>
      <w:r w:rsidRPr="003267FB">
        <w:rPr>
          <w:rFonts w:ascii="Arial" w:hAnsi="Arial" w:cs="Arial"/>
        </w:rPr>
        <w:t xml:space="preserve">  - L’arte romana nell’età Repubblicana: </w:t>
      </w:r>
      <w:r>
        <w:rPr>
          <w:rFonts w:ascii="Arial" w:hAnsi="Arial" w:cs="Arial"/>
        </w:rPr>
        <w:t xml:space="preserve">lo schema urbanistico, </w:t>
      </w:r>
      <w:r w:rsidRPr="003267FB">
        <w:rPr>
          <w:rFonts w:ascii="Arial" w:hAnsi="Arial" w:cs="Arial"/>
        </w:rPr>
        <w:t xml:space="preserve">le strade, </w:t>
      </w:r>
      <w:r>
        <w:rPr>
          <w:rFonts w:ascii="Arial" w:hAnsi="Arial" w:cs="Arial"/>
        </w:rPr>
        <w:t>i ponti,</w:t>
      </w:r>
      <w:r w:rsidRPr="003267FB">
        <w:rPr>
          <w:rFonts w:ascii="Arial" w:hAnsi="Arial" w:cs="Arial"/>
        </w:rPr>
        <w:t>g</w:t>
      </w:r>
      <w:r>
        <w:rPr>
          <w:rFonts w:ascii="Arial" w:hAnsi="Arial" w:cs="Arial"/>
        </w:rPr>
        <w:t>li acquedotti, le tecniche murarie, l’opus caementicium</w:t>
      </w:r>
      <w:r w:rsidRPr="003267FB">
        <w:rPr>
          <w:rFonts w:ascii="Arial" w:hAnsi="Arial" w:cs="Arial"/>
        </w:rPr>
        <w:t>;</w:t>
      </w:r>
    </w:p>
    <w:p w14:paraId="163C3437" w14:textId="77777777" w:rsidR="00CB0F53" w:rsidRDefault="00CB0F53" w:rsidP="00CB0F5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- L’architettura privata: domus, insulae, ville, </w:t>
      </w:r>
      <w:r w:rsidRPr="003405F5">
        <w:rPr>
          <w:rFonts w:ascii="Arial" w:hAnsi="Arial" w:cs="Arial"/>
          <w:i/>
        </w:rPr>
        <w:t>Casa del Fauno a Pompei.</w:t>
      </w:r>
    </w:p>
    <w:p w14:paraId="1EABD1F0" w14:textId="77777777" w:rsidR="00CB0F53" w:rsidRPr="003267FB" w:rsidRDefault="00CB0F53" w:rsidP="00CB0F5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</w:rPr>
        <w:t xml:space="preserve">  Il Rilievo storico e il Ritratto.</w:t>
      </w:r>
    </w:p>
    <w:p w14:paraId="40A1A141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La Roma imperiale</w:t>
      </w:r>
      <w:r w:rsidRPr="003267FB">
        <w:rPr>
          <w:rFonts w:ascii="Arial" w:hAnsi="Arial" w:cs="Arial"/>
        </w:rPr>
        <w:t>: Gli archi di trionfo, le Colonne, I Templi;</w:t>
      </w:r>
    </w:p>
    <w:p w14:paraId="13B415E1" w14:textId="77777777" w:rsidR="00CB0F53" w:rsidRDefault="00CB0F53" w:rsidP="00CB0F5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</w:t>
      </w:r>
      <w:r w:rsidRPr="003267FB">
        <w:rPr>
          <w:rFonts w:ascii="Arial" w:hAnsi="Arial" w:cs="Arial"/>
        </w:rPr>
        <w:t>’e</w:t>
      </w:r>
      <w:r>
        <w:rPr>
          <w:rFonts w:ascii="Arial" w:hAnsi="Arial" w:cs="Arial"/>
        </w:rPr>
        <w:t xml:space="preserve">tà augustea 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Foro di Augusto, il Campo Marzio, L’Augusto di Prima Porta, Augusto Pontefice Massimo, </w:t>
      </w:r>
      <w:r w:rsidRPr="003267FB">
        <w:rPr>
          <w:rFonts w:ascii="Arial" w:hAnsi="Arial" w:cs="Arial"/>
          <w:i/>
          <w:iCs/>
        </w:rPr>
        <w:t>L’Ara</w:t>
      </w:r>
      <w:r>
        <w:rPr>
          <w:rFonts w:ascii="Arial" w:hAnsi="Arial" w:cs="Arial"/>
          <w:i/>
          <w:iCs/>
        </w:rPr>
        <w:t xml:space="preserve"> Pacis, </w:t>
      </w:r>
    </w:p>
    <w:p w14:paraId="7EB8155A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neroniana,</w:t>
      </w:r>
      <w:r w:rsidRPr="003267FB">
        <w:rPr>
          <w:rFonts w:ascii="Arial" w:hAnsi="Arial" w:cs="Arial"/>
          <w:i/>
          <w:iCs/>
        </w:rPr>
        <w:t xml:space="preserve"> Domus Aurea;</w:t>
      </w:r>
    </w:p>
    <w:p w14:paraId="77181BDF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età dei Flavi: </w:t>
      </w:r>
      <w:r>
        <w:rPr>
          <w:rFonts w:ascii="Arial" w:hAnsi="Arial" w:cs="Arial"/>
        </w:rPr>
        <w:t xml:space="preserve">le Terme, il Teatro romano, </w:t>
      </w:r>
      <w:r w:rsidRPr="003267FB">
        <w:rPr>
          <w:rFonts w:ascii="Arial" w:hAnsi="Arial" w:cs="Arial"/>
          <w:i/>
          <w:iCs/>
        </w:rPr>
        <w:t>L’Anfiteatro Flavio;</w:t>
      </w:r>
    </w:p>
    <w:p w14:paraId="72F235B7" w14:textId="77777777" w:rsidR="00CB0F53" w:rsidRDefault="00CB0F53" w:rsidP="00CB0F5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’età di Adriano: </w:t>
      </w:r>
      <w:r w:rsidRPr="003267FB">
        <w:rPr>
          <w:rFonts w:ascii="Arial" w:hAnsi="Arial" w:cs="Arial"/>
          <w:i/>
          <w:iCs/>
        </w:rPr>
        <w:t>Il Pantheon;</w:t>
      </w:r>
    </w:p>
    <w:p w14:paraId="5103A97C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di Marco Aurelio: Statua equestre di Marco Aurelio.</w:t>
      </w:r>
    </w:p>
    <w:p w14:paraId="1489EB91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L</w:t>
      </w:r>
      <w:r w:rsidRPr="003267FB">
        <w:rPr>
          <w:rFonts w:ascii="Arial" w:hAnsi="Arial" w:cs="Arial"/>
        </w:rPr>
        <w:t xml:space="preserve">’età di Traiano: </w:t>
      </w:r>
      <w:r w:rsidRPr="003267FB">
        <w:rPr>
          <w:rFonts w:ascii="Arial" w:hAnsi="Arial" w:cs="Arial"/>
          <w:i/>
          <w:iCs/>
        </w:rPr>
        <w:t xml:space="preserve"> Colonna di Traiano;</w:t>
      </w:r>
    </w:p>
    <w:p w14:paraId="0A1ED446" w14:textId="77777777" w:rsidR="00CB0F53" w:rsidRDefault="00CB0F53" w:rsidP="00CB0F5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L’età aureliana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  <w:i/>
          <w:iCs/>
        </w:rPr>
        <w:t xml:space="preserve"> Colonna di Marco Aurelio.</w:t>
      </w:r>
    </w:p>
    <w:p w14:paraId="5BC2368D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L’epoca tardoantica, Basilica di Massenzio, Arco di Costantino.</w:t>
      </w:r>
    </w:p>
    <w:p w14:paraId="44B3B71C" w14:textId="77777777" w:rsidR="00CB0F53" w:rsidRPr="003267FB" w:rsidRDefault="00CB0F53" w:rsidP="00CB0F53">
      <w:pPr>
        <w:rPr>
          <w:rFonts w:ascii="Arial" w:hAnsi="Arial" w:cs="Arial"/>
          <w:b/>
        </w:rPr>
      </w:pPr>
    </w:p>
    <w:p w14:paraId="3D8478A0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PALEOCRISTIANA :  </w:t>
      </w:r>
    </w:p>
    <w:p w14:paraId="1E146898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>- La crisi dell’Impero Romano</w:t>
      </w:r>
      <w:r w:rsidRPr="003267FB">
        <w:rPr>
          <w:rFonts w:ascii="Arial" w:hAnsi="Arial" w:cs="Arial"/>
          <w:i/>
          <w:iCs/>
        </w:rPr>
        <w:t xml:space="preserve"> </w:t>
      </w:r>
    </w:p>
    <w:p w14:paraId="0FFD5A3A" w14:textId="77777777" w:rsidR="00CB0F53" w:rsidRPr="003267FB" w:rsidRDefault="00CB0F53" w:rsidP="00CB0F53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>- Il primo cristianesimo e l’arte</w:t>
      </w:r>
      <w:r>
        <w:rPr>
          <w:rFonts w:ascii="Arial" w:hAnsi="Arial" w:cs="Arial"/>
        </w:rPr>
        <w:t>:  Catacombe, Domus ecclesiae e repertorio iconografico e simbolico.</w:t>
      </w:r>
    </w:p>
    <w:p w14:paraId="057B0FBB" w14:textId="77777777" w:rsidR="00CB0F53" w:rsidRDefault="00CB0F53" w:rsidP="00CB0F53">
      <w:pPr>
        <w:jc w:val="both"/>
        <w:rPr>
          <w:rFonts w:ascii="Arial" w:hAnsi="Arial" w:cs="Arial"/>
          <w:bCs/>
        </w:rPr>
      </w:pPr>
      <w:r w:rsidRPr="003267FB">
        <w:rPr>
          <w:rFonts w:ascii="Arial" w:hAnsi="Arial" w:cs="Arial"/>
          <w:b/>
          <w:bCs/>
        </w:rPr>
        <w:t xml:space="preserve">-  </w:t>
      </w:r>
      <w:r w:rsidRPr="003267FB">
        <w:rPr>
          <w:rFonts w:ascii="Arial" w:hAnsi="Arial" w:cs="Arial"/>
          <w:bCs/>
        </w:rPr>
        <w:t>Basiliche e Battisteri: Basilica di San Pietro; Basilica di Santa Maria Maggiore</w:t>
      </w:r>
      <w:r>
        <w:rPr>
          <w:rFonts w:ascii="Arial" w:hAnsi="Arial" w:cs="Arial"/>
          <w:bCs/>
        </w:rPr>
        <w:t>, Battistero Lateranense.</w:t>
      </w:r>
    </w:p>
    <w:p w14:paraId="5D17364C" w14:textId="77777777" w:rsidR="00CB0F53" w:rsidRDefault="00CB0F53" w:rsidP="00CB0F5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Ravenna, Mausoleo di Galla Placidia, Mausoleo di Teodorico, Basilica di San Vitale.</w:t>
      </w:r>
    </w:p>
    <w:p w14:paraId="0ACA246D" w14:textId="77777777" w:rsidR="003A06DA" w:rsidRDefault="003A06DA" w:rsidP="009972D0">
      <w:pPr>
        <w:rPr>
          <w:rFonts w:ascii="Tahoma" w:hAnsi="Tahoma" w:cs="Tahoma"/>
        </w:rPr>
      </w:pPr>
    </w:p>
    <w:p w14:paraId="3085D873" w14:textId="77777777" w:rsidR="009972D0" w:rsidRPr="00A56866" w:rsidRDefault="009972D0" w:rsidP="009972D0">
      <w:pPr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Il presente programma è stato sottoposto all’attenzione degli alunni della classe V A LES.</w:t>
      </w:r>
    </w:p>
    <w:p w14:paraId="19CD7305" w14:textId="77777777" w:rsidR="009972D0" w:rsidRPr="004F34DB" w:rsidRDefault="009972D0" w:rsidP="009972D0">
      <w:pPr>
        <w:rPr>
          <w:rFonts w:ascii="Tahoma" w:hAnsi="Tahoma" w:cs="Tahoma"/>
        </w:rPr>
      </w:pPr>
    </w:p>
    <w:p w14:paraId="1166D1A8" w14:textId="77777777" w:rsidR="009972D0" w:rsidRPr="003267FB" w:rsidRDefault="009972D0" w:rsidP="00CB0F53">
      <w:pPr>
        <w:jc w:val="both"/>
        <w:rPr>
          <w:rFonts w:ascii="Arial" w:hAnsi="Arial" w:cs="Arial"/>
        </w:rPr>
      </w:pPr>
    </w:p>
    <w:p w14:paraId="5E8AF8BE" w14:textId="77777777" w:rsidR="00CB0F53" w:rsidRPr="003267FB" w:rsidRDefault="00CB0F53" w:rsidP="00CB0F53">
      <w:pPr>
        <w:jc w:val="both"/>
        <w:rPr>
          <w:rFonts w:ascii="Arial" w:hAnsi="Arial" w:cs="Arial"/>
        </w:rPr>
      </w:pPr>
    </w:p>
    <w:p w14:paraId="147589E3" w14:textId="77777777" w:rsidR="00CB0F53" w:rsidRDefault="00CB0F53" w:rsidP="00CB0F53">
      <w:pPr>
        <w:jc w:val="both"/>
        <w:rPr>
          <w:rFonts w:ascii="Arial" w:hAnsi="Arial" w:cs="Arial"/>
        </w:rPr>
      </w:pPr>
    </w:p>
    <w:p w14:paraId="7C377C6A" w14:textId="77777777" w:rsidR="00CB0F53" w:rsidRPr="003267FB" w:rsidRDefault="00CB0F53" w:rsidP="00CB0F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Civitavecchia, 30/05/2020                                                            </w:t>
      </w:r>
      <w:r w:rsidRPr="003267FB">
        <w:rPr>
          <w:rFonts w:ascii="Arial" w:hAnsi="Arial" w:cs="Arial"/>
        </w:rPr>
        <w:t>In fede, Stefania Bolzicco</w:t>
      </w:r>
    </w:p>
    <w:p w14:paraId="77ACDC20" w14:textId="77777777" w:rsidR="00CB0F53" w:rsidRPr="003267FB" w:rsidRDefault="00CB0F53" w:rsidP="00CB0F53">
      <w:pPr>
        <w:rPr>
          <w:rFonts w:ascii="Arial" w:hAnsi="Arial" w:cs="Arial"/>
          <w:b/>
          <w:u w:val="single"/>
        </w:rPr>
      </w:pPr>
    </w:p>
    <w:p w14:paraId="3D85ADF0" w14:textId="77777777" w:rsidR="00CB0F53" w:rsidRPr="003267FB" w:rsidRDefault="00CB0F53" w:rsidP="00CB0F53">
      <w:pPr>
        <w:rPr>
          <w:rFonts w:ascii="Arial" w:hAnsi="Arial" w:cs="Arial"/>
        </w:rPr>
      </w:pPr>
    </w:p>
    <w:p w14:paraId="4C6EA2D5" w14:textId="77777777" w:rsidR="00CB0F53" w:rsidRPr="003267FB" w:rsidRDefault="00CB0F53" w:rsidP="00CB0F53">
      <w:pPr>
        <w:rPr>
          <w:rFonts w:ascii="Arial" w:hAnsi="Arial" w:cs="Arial"/>
          <w:b/>
        </w:rPr>
      </w:pPr>
    </w:p>
    <w:p w14:paraId="4B69ACA1" w14:textId="77777777" w:rsidR="00CB0F53" w:rsidRPr="003267FB" w:rsidRDefault="00CB0F53" w:rsidP="00CB0F53">
      <w:pPr>
        <w:rPr>
          <w:rFonts w:ascii="Arial" w:hAnsi="Arial" w:cs="Arial"/>
          <w:b/>
        </w:rPr>
      </w:pPr>
    </w:p>
    <w:p w14:paraId="301081DE" w14:textId="77777777" w:rsidR="00CB0F53" w:rsidRPr="003267FB" w:rsidRDefault="00CB0F53" w:rsidP="00CB0F53">
      <w:pPr>
        <w:rPr>
          <w:rFonts w:ascii="Arial" w:hAnsi="Arial" w:cs="Arial"/>
          <w:b/>
        </w:rPr>
      </w:pPr>
    </w:p>
    <w:p w14:paraId="0452F246" w14:textId="77777777" w:rsidR="00CB0F53" w:rsidRPr="003267FB" w:rsidRDefault="00CB0F53" w:rsidP="00CB0F53">
      <w:pPr>
        <w:rPr>
          <w:rFonts w:ascii="Arial" w:hAnsi="Arial" w:cs="Arial"/>
        </w:rPr>
      </w:pPr>
    </w:p>
    <w:p w14:paraId="7D252BFC" w14:textId="77777777" w:rsidR="00CB0F53" w:rsidRPr="003267FB" w:rsidRDefault="00CB0F53" w:rsidP="00CB0F53">
      <w:pPr>
        <w:rPr>
          <w:rFonts w:ascii="Arial" w:hAnsi="Arial" w:cs="Arial"/>
        </w:rPr>
      </w:pPr>
    </w:p>
    <w:p w14:paraId="16156A78" w14:textId="77777777" w:rsidR="00CB0F53" w:rsidRDefault="00CB0F53" w:rsidP="00CB0F53"/>
    <w:p w14:paraId="4EA24440" w14:textId="77777777" w:rsidR="00CB0F53" w:rsidRDefault="00CB0F53" w:rsidP="00CB0F53"/>
    <w:p w14:paraId="4221301B" w14:textId="77777777" w:rsidR="00CB0F53" w:rsidRDefault="00CB0F53" w:rsidP="00CB0F53"/>
    <w:p w14:paraId="0E3F4205" w14:textId="77777777" w:rsidR="00CB0F53" w:rsidRDefault="00CB0F53" w:rsidP="00CB0F53"/>
    <w:p w14:paraId="2BD474DD" w14:textId="77777777" w:rsidR="00CB0F53" w:rsidRDefault="00CB0F53" w:rsidP="00CB0F53"/>
    <w:p w14:paraId="1093FADC" w14:textId="77777777" w:rsidR="0016304B" w:rsidRDefault="003A06DA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53"/>
    <w:rsid w:val="003A06DA"/>
    <w:rsid w:val="009972D0"/>
    <w:rsid w:val="00C41552"/>
    <w:rsid w:val="00CB0F53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82F8A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0F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B0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837</Words>
  <Characters>4776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2</cp:revision>
  <dcterms:created xsi:type="dcterms:W3CDTF">2020-05-30T09:35:00Z</dcterms:created>
  <dcterms:modified xsi:type="dcterms:W3CDTF">2020-06-03T15:57:00Z</dcterms:modified>
</cp:coreProperties>
</file>