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31FF40D" w14:textId="77777777" w:rsidR="00DB4A94" w:rsidRDefault="00DB4A94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4"/>
        </w:rPr>
      </w:pPr>
      <w:r>
        <w:rPr>
          <w:rFonts w:ascii="Arial" w:hAnsi="Arial" w:cs="Arial"/>
          <w:sz w:val="20"/>
          <w:szCs w:val="24"/>
        </w:rPr>
        <w:t xml:space="preserve">Programma Scienze Motorie A.S. 2019/2020 </w:t>
      </w:r>
    </w:p>
    <w:p w14:paraId="09D7BB0A" w14:textId="2096436A" w:rsidR="00DB4A94" w:rsidRDefault="0098248C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4"/>
        </w:rPr>
      </w:pPr>
      <w:r>
        <w:rPr>
          <w:rFonts w:ascii="Arial" w:hAnsi="Arial" w:cs="Arial"/>
          <w:sz w:val="20"/>
          <w:szCs w:val="24"/>
        </w:rPr>
        <w:t>C</w:t>
      </w:r>
      <w:r w:rsidR="00DB4A94">
        <w:rPr>
          <w:rFonts w:ascii="Arial" w:hAnsi="Arial" w:cs="Arial"/>
          <w:sz w:val="20"/>
          <w:szCs w:val="24"/>
        </w:rPr>
        <w:t>lasse</w:t>
      </w:r>
      <w:r>
        <w:rPr>
          <w:rFonts w:ascii="Arial" w:hAnsi="Arial" w:cs="Arial"/>
          <w:sz w:val="20"/>
          <w:szCs w:val="24"/>
        </w:rPr>
        <w:t xml:space="preserve"> 1 CL</w:t>
      </w:r>
      <w:r w:rsidR="00DB4A94">
        <w:rPr>
          <w:rFonts w:ascii="Arial" w:hAnsi="Arial" w:cs="Arial"/>
          <w:sz w:val="20"/>
          <w:szCs w:val="24"/>
        </w:rPr>
        <w:t xml:space="preserve">    sez</w:t>
      </w:r>
      <w:r>
        <w:rPr>
          <w:rFonts w:ascii="Arial" w:hAnsi="Arial" w:cs="Arial"/>
          <w:sz w:val="20"/>
          <w:szCs w:val="24"/>
        </w:rPr>
        <w:t xml:space="preserve"> A</w:t>
      </w:r>
    </w:p>
    <w:p w14:paraId="11C6009F" w14:textId="77777777" w:rsidR="00DB4A94" w:rsidRDefault="00DB4A94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4"/>
        </w:rPr>
      </w:pPr>
    </w:p>
    <w:p w14:paraId="043193FA" w14:textId="77777777" w:rsidR="00DB4A94" w:rsidRDefault="00DB4A94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4"/>
        </w:rPr>
      </w:pPr>
    </w:p>
    <w:p w14:paraId="67336AEF" w14:textId="77777777" w:rsidR="00DB4A94" w:rsidRDefault="00DB4A94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4"/>
        </w:rPr>
      </w:pPr>
    </w:p>
    <w:p w14:paraId="49EF2D90" w14:textId="0460B2DB" w:rsidR="00DB4A94" w:rsidRDefault="00DB4A94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4"/>
        </w:rPr>
      </w:pPr>
      <w:r>
        <w:rPr>
          <w:rFonts w:ascii="Arial" w:hAnsi="Arial" w:cs="Arial"/>
          <w:sz w:val="20"/>
          <w:szCs w:val="24"/>
        </w:rPr>
        <w:t xml:space="preserve">PRATICA </w:t>
      </w:r>
    </w:p>
    <w:p w14:paraId="453A0FB9" w14:textId="3A9A3BA6" w:rsidR="00DB4A94" w:rsidRDefault="00DB4A94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4"/>
        </w:rPr>
      </w:pPr>
      <w:r>
        <w:rPr>
          <w:rFonts w:ascii="Arial" w:hAnsi="Arial" w:cs="Arial"/>
          <w:sz w:val="20"/>
          <w:szCs w:val="24"/>
        </w:rPr>
        <w:t>Esercizi a corpo libero dalle varie stazioni.</w:t>
      </w:r>
    </w:p>
    <w:p w14:paraId="5F7A0C7D" w14:textId="77777777" w:rsidR="00DB4A94" w:rsidRDefault="00DB4A94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4"/>
        </w:rPr>
      </w:pPr>
      <w:r>
        <w:rPr>
          <w:rFonts w:ascii="Arial" w:hAnsi="Arial" w:cs="Arial"/>
          <w:sz w:val="20"/>
          <w:szCs w:val="24"/>
        </w:rPr>
        <w:t xml:space="preserve">    Esercizi  con piccoli attrezzi (palloni, funicelle, cerchi, bacchette).</w:t>
      </w:r>
    </w:p>
    <w:p w14:paraId="683E00E8" w14:textId="77777777" w:rsidR="00DB4A94" w:rsidRDefault="00DB4A94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4"/>
        </w:rPr>
      </w:pPr>
      <w:r>
        <w:rPr>
          <w:rFonts w:ascii="Arial" w:hAnsi="Arial" w:cs="Arial"/>
          <w:sz w:val="20"/>
          <w:szCs w:val="24"/>
        </w:rPr>
        <w:t xml:space="preserve">    Esercizi ai grandi attrezzi </w:t>
      </w:r>
    </w:p>
    <w:p w14:paraId="2DB5BAE5" w14:textId="77777777" w:rsidR="00DB4A94" w:rsidRDefault="00DB4A94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4"/>
        </w:rPr>
      </w:pPr>
      <w:r>
        <w:rPr>
          <w:rFonts w:ascii="Arial" w:hAnsi="Arial" w:cs="Arial"/>
          <w:sz w:val="20"/>
          <w:szCs w:val="24"/>
        </w:rPr>
        <w:t xml:space="preserve">    Esercizi di scavalcamento e sottopassaggio di attrezzi.</w:t>
      </w:r>
    </w:p>
    <w:p w14:paraId="2FCFAB46" w14:textId="77777777" w:rsidR="00DB4A94" w:rsidRDefault="00DB4A94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4"/>
        </w:rPr>
      </w:pPr>
      <w:r>
        <w:rPr>
          <w:rFonts w:ascii="Arial" w:hAnsi="Arial" w:cs="Arial"/>
          <w:sz w:val="20"/>
          <w:szCs w:val="24"/>
        </w:rPr>
        <w:t xml:space="preserve">    Esercizi di preacrobatica (rotolamenti, capovolte avanti, indietro, sulla spalla, </w:t>
      </w:r>
    </w:p>
    <w:p w14:paraId="4CEA6C3A" w14:textId="77777777" w:rsidR="00DB4A94" w:rsidRDefault="00DB4A94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4"/>
        </w:rPr>
      </w:pPr>
      <w:r>
        <w:rPr>
          <w:rFonts w:ascii="Arial" w:hAnsi="Arial" w:cs="Arial"/>
          <w:sz w:val="20"/>
          <w:szCs w:val="24"/>
        </w:rPr>
        <w:t xml:space="preserve">    verticale alla spalliera).</w:t>
      </w:r>
    </w:p>
    <w:p w14:paraId="5846D811" w14:textId="77777777" w:rsidR="00DB4A94" w:rsidRDefault="00DB4A94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4"/>
        </w:rPr>
      </w:pPr>
      <w:r>
        <w:rPr>
          <w:rFonts w:ascii="Arial" w:hAnsi="Arial" w:cs="Arial"/>
          <w:sz w:val="20"/>
          <w:szCs w:val="24"/>
        </w:rPr>
        <w:t xml:space="preserve">    Esercizi di stretching.</w:t>
      </w:r>
    </w:p>
    <w:p w14:paraId="30DBECB4" w14:textId="14C11C23" w:rsidR="00DB4A94" w:rsidRDefault="00DB4A94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4"/>
        </w:rPr>
      </w:pPr>
      <w:r>
        <w:rPr>
          <w:rFonts w:ascii="Arial" w:hAnsi="Arial" w:cs="Arial"/>
          <w:sz w:val="20"/>
          <w:szCs w:val="24"/>
        </w:rPr>
        <w:t xml:space="preserve">  La corsa, la corsa di riscaldamento.</w:t>
      </w:r>
    </w:p>
    <w:p w14:paraId="001477C8" w14:textId="77777777" w:rsidR="00DB4A94" w:rsidRDefault="00DB4A94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4"/>
        </w:rPr>
      </w:pPr>
      <w:r>
        <w:rPr>
          <w:rFonts w:ascii="Arial" w:hAnsi="Arial" w:cs="Arial"/>
          <w:sz w:val="20"/>
          <w:szCs w:val="24"/>
        </w:rPr>
        <w:t xml:space="preserve">    Corsa veloce.</w:t>
      </w:r>
    </w:p>
    <w:p w14:paraId="2C43E496" w14:textId="77777777" w:rsidR="00DB4A94" w:rsidRDefault="00DB4A94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4"/>
        </w:rPr>
      </w:pPr>
      <w:r>
        <w:rPr>
          <w:rFonts w:ascii="Arial" w:hAnsi="Arial" w:cs="Arial"/>
          <w:sz w:val="20"/>
          <w:szCs w:val="24"/>
        </w:rPr>
        <w:t xml:space="preserve">    Corsa di resistenza.</w:t>
      </w:r>
    </w:p>
    <w:p w14:paraId="43A5196C" w14:textId="77777777" w:rsidR="00DB4A94" w:rsidRDefault="00DB4A94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4"/>
        </w:rPr>
      </w:pPr>
      <w:r>
        <w:rPr>
          <w:rFonts w:ascii="Arial" w:hAnsi="Arial" w:cs="Futura Bk BT"/>
          <w:sz w:val="20"/>
          <w:szCs w:val="24"/>
        </w:rPr>
        <w:t xml:space="preserve">  </w:t>
      </w:r>
      <w:r>
        <w:rPr>
          <w:rFonts w:ascii="Arial" w:hAnsi="Arial" w:cs="Arial"/>
          <w:sz w:val="20"/>
          <w:szCs w:val="24"/>
        </w:rPr>
        <w:t xml:space="preserve">  Corsa campestre.</w:t>
      </w:r>
    </w:p>
    <w:p w14:paraId="2FCD1DED" w14:textId="77777777" w:rsidR="00DB4A94" w:rsidRDefault="00DB4A94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4"/>
        </w:rPr>
      </w:pPr>
      <w:r>
        <w:rPr>
          <w:rFonts w:ascii="Arial" w:hAnsi="Arial" w:cs="Arial"/>
          <w:sz w:val="20"/>
          <w:szCs w:val="24"/>
        </w:rPr>
        <w:t xml:space="preserve">    Esercizi di agilità, destrezza, prontezza di riflessi, coordinazione.</w:t>
      </w:r>
    </w:p>
    <w:p w14:paraId="6B01D0D5" w14:textId="77777777" w:rsidR="00DB4A94" w:rsidRDefault="00DB4A94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4"/>
        </w:rPr>
      </w:pPr>
      <w:r>
        <w:rPr>
          <w:rFonts w:ascii="Arial" w:hAnsi="Arial" w:cs="Arial"/>
          <w:sz w:val="20"/>
          <w:szCs w:val="24"/>
        </w:rPr>
        <w:t xml:space="preserve">    Percorsi misti di livello semplice con piccoli e grandi attrezzi.</w:t>
      </w:r>
    </w:p>
    <w:p w14:paraId="3FB55D03" w14:textId="77777777" w:rsidR="00DB4A94" w:rsidRDefault="00DB4A94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4"/>
        </w:rPr>
      </w:pPr>
      <w:r>
        <w:rPr>
          <w:rFonts w:ascii="Arial" w:hAnsi="Arial" w:cs="Arial"/>
          <w:sz w:val="20"/>
          <w:szCs w:val="24"/>
        </w:rPr>
        <w:t xml:space="preserve">    Circuiti a stazioni.</w:t>
      </w:r>
    </w:p>
    <w:p w14:paraId="2BBE09A4" w14:textId="1A681007" w:rsidR="00DB4A94" w:rsidRDefault="00DB4A94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4"/>
        </w:rPr>
      </w:pPr>
      <w:r>
        <w:rPr>
          <w:rFonts w:ascii="Arial" w:hAnsi="Arial" w:cs="Arial"/>
          <w:sz w:val="20"/>
          <w:szCs w:val="24"/>
        </w:rPr>
        <w:t xml:space="preserve">  Pallavolo:</w:t>
      </w:r>
    </w:p>
    <w:p w14:paraId="3484B258" w14:textId="77777777" w:rsidR="00DB4A94" w:rsidRDefault="00DB4A94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4"/>
        </w:rPr>
      </w:pPr>
      <w:r>
        <w:rPr>
          <w:rFonts w:ascii="Arial" w:hAnsi="Arial" w:cs="Arial"/>
          <w:sz w:val="20"/>
          <w:szCs w:val="24"/>
        </w:rPr>
        <w:t xml:space="preserve">    La battuta di sicurezza.</w:t>
      </w:r>
    </w:p>
    <w:p w14:paraId="61BAA4AC" w14:textId="77777777" w:rsidR="00DB4A94" w:rsidRDefault="00DB4A94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4"/>
        </w:rPr>
      </w:pPr>
      <w:r>
        <w:rPr>
          <w:rFonts w:ascii="Arial" w:hAnsi="Arial" w:cs="Arial"/>
          <w:sz w:val="20"/>
          <w:szCs w:val="24"/>
        </w:rPr>
        <w:t xml:space="preserve">    Il palleggio.</w:t>
      </w:r>
    </w:p>
    <w:p w14:paraId="504C37FF" w14:textId="77777777" w:rsidR="00DB4A94" w:rsidRDefault="00DB4A94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4"/>
        </w:rPr>
      </w:pPr>
      <w:r>
        <w:rPr>
          <w:rFonts w:ascii="Arial" w:hAnsi="Arial" w:cs="Arial"/>
          <w:sz w:val="20"/>
          <w:szCs w:val="24"/>
        </w:rPr>
        <w:t xml:space="preserve">    Il bagher.</w:t>
      </w:r>
    </w:p>
    <w:p w14:paraId="170CFF7D" w14:textId="3AAD1F83" w:rsidR="00DB4A94" w:rsidRDefault="00DB4A94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4"/>
        </w:rPr>
      </w:pPr>
      <w:r>
        <w:rPr>
          <w:rFonts w:ascii="Arial" w:hAnsi="Arial" w:cs="Arial"/>
          <w:sz w:val="20"/>
          <w:szCs w:val="24"/>
        </w:rPr>
        <w:t xml:space="preserve">    Le regole fondamentali di gioco.</w:t>
      </w:r>
    </w:p>
    <w:p w14:paraId="0AE97EA7" w14:textId="6CA2C003" w:rsidR="00DB4A94" w:rsidRDefault="00DB4A94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4"/>
        </w:rPr>
      </w:pPr>
      <w:r>
        <w:rPr>
          <w:rFonts w:ascii="Arial" w:hAnsi="Arial" w:cs="Arial"/>
          <w:sz w:val="20"/>
          <w:szCs w:val="24"/>
        </w:rPr>
        <w:t xml:space="preserve">    Partite</w:t>
      </w:r>
    </w:p>
    <w:p w14:paraId="3AAC73A2" w14:textId="246E5FD3" w:rsidR="00DB4A94" w:rsidRDefault="00DB4A94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4"/>
        </w:rPr>
      </w:pPr>
      <w:r>
        <w:rPr>
          <w:rFonts w:ascii="Arial" w:hAnsi="Arial" w:cs="Arial"/>
          <w:sz w:val="20"/>
          <w:szCs w:val="24"/>
        </w:rPr>
        <w:t xml:space="preserve">   Tennis da tavolo     </w:t>
      </w:r>
    </w:p>
    <w:p w14:paraId="04DCD2B7" w14:textId="5AE81DC1" w:rsidR="00DB4A94" w:rsidRDefault="00DB4A94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4"/>
        </w:rPr>
      </w:pPr>
      <w:r>
        <w:rPr>
          <w:rFonts w:ascii="Arial" w:hAnsi="Arial" w:cs="Arial"/>
          <w:sz w:val="20"/>
          <w:szCs w:val="24"/>
        </w:rPr>
        <w:t xml:space="preserve">   Badminton</w:t>
      </w:r>
    </w:p>
    <w:p w14:paraId="15CA5ED7" w14:textId="0FA51CE6" w:rsidR="00DB4A94" w:rsidRDefault="00DB4A94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4"/>
        </w:rPr>
      </w:pPr>
    </w:p>
    <w:p w14:paraId="4C525F46" w14:textId="1249169B" w:rsidR="00DB4A94" w:rsidRDefault="00DB4A94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4"/>
        </w:rPr>
      </w:pPr>
      <w:r>
        <w:rPr>
          <w:rFonts w:ascii="Arial" w:hAnsi="Arial" w:cs="Arial"/>
          <w:sz w:val="20"/>
          <w:szCs w:val="24"/>
        </w:rPr>
        <w:t>TEORIA</w:t>
      </w:r>
    </w:p>
    <w:p w14:paraId="18F4FE38" w14:textId="63CE6253" w:rsidR="00DB4A94" w:rsidRDefault="00DB4A94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4"/>
        </w:rPr>
      </w:pPr>
      <w:r>
        <w:rPr>
          <w:rFonts w:ascii="Arial" w:hAnsi="Arial" w:cs="Arial"/>
          <w:sz w:val="20"/>
          <w:szCs w:val="24"/>
        </w:rPr>
        <w:t>La postura, cause di una cattiva postura e rimedi</w:t>
      </w:r>
    </w:p>
    <w:p w14:paraId="7F9EF6DF" w14:textId="1071B85C" w:rsidR="00DB4A94" w:rsidRDefault="00DB4A94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4"/>
        </w:rPr>
      </w:pPr>
    </w:p>
    <w:p w14:paraId="75BA51E6" w14:textId="0074ED00" w:rsidR="00DB4A94" w:rsidRDefault="00DB4A94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4"/>
        </w:rPr>
      </w:pPr>
      <w:r>
        <w:rPr>
          <w:rFonts w:ascii="Arial" w:hAnsi="Arial" w:cs="Arial"/>
          <w:sz w:val="20"/>
          <w:szCs w:val="24"/>
        </w:rPr>
        <w:t>Il presente programma è stato sottoposto all’attenzione degli alunni della classe.</w:t>
      </w:r>
    </w:p>
    <w:p w14:paraId="20B4D58B" w14:textId="54710658" w:rsidR="00DB4A94" w:rsidRDefault="00DB4A94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4"/>
        </w:rPr>
      </w:pPr>
    </w:p>
    <w:p w14:paraId="0F0D42F0" w14:textId="0ACDAEA2" w:rsidR="00DB4A94" w:rsidRDefault="00DB4A94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4"/>
        </w:rPr>
      </w:pPr>
    </w:p>
    <w:p w14:paraId="0FB12E3C" w14:textId="49ECA97C" w:rsidR="00DB4A94" w:rsidRDefault="00DB4A94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4"/>
        </w:rPr>
      </w:pPr>
      <w:r>
        <w:rPr>
          <w:rFonts w:ascii="Arial" w:hAnsi="Arial" w:cs="Arial"/>
          <w:sz w:val="20"/>
          <w:szCs w:val="24"/>
        </w:rPr>
        <w:t>02/06/2020                                                                        prof. Mauro Ronconi</w:t>
      </w:r>
    </w:p>
    <w:p w14:paraId="180A2473" w14:textId="77777777" w:rsidR="00DE55B9" w:rsidRDefault="00DE55B9"/>
    <w:sectPr w:rsidR="00DE55B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utura Bk BT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4A94"/>
    <w:rsid w:val="0098248C"/>
    <w:rsid w:val="00DB4A94"/>
    <w:rsid w:val="00DE55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CC5156"/>
  <w15:chartTrackingRefBased/>
  <w15:docId w15:val="{239360D4-424F-4ED1-A553-EDBB8A05E6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B4A94"/>
    <w:pPr>
      <w:spacing w:after="200" w:line="276" w:lineRule="auto"/>
    </w:pPr>
    <w:rPr>
      <w:rFonts w:eastAsiaTheme="minorEastAsia" w:cs="Times New Roman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0087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166</Words>
  <Characters>951</Characters>
  <Application>Microsoft Office Word</Application>
  <DocSecurity>0</DocSecurity>
  <Lines>7</Lines>
  <Paragraphs>2</Paragraphs>
  <ScaleCrop>false</ScaleCrop>
  <Company/>
  <LinksUpToDate>false</LinksUpToDate>
  <CharactersWithSpaces>1115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mauro ronconi</dc:creator>
  <cp:keywords/>
  <dc:description/>
  <cp:lastModifiedBy>mauro ronconi</cp:lastModifiedBy>
  <cp:revision>3</cp:revision>
  <dcterms:created xsi:type="dcterms:W3CDTF">2020-06-02T08:21:00Z</dcterms:created>
  <dcterms:modified xsi:type="dcterms:W3CDTF">2020-06-02T09:09:00Z</dcterms:modified>
</cp:coreProperties>
</file>