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7E8" w:rsidRDefault="000D17E8" w:rsidP="000D17E8">
      <w:pPr>
        <w:pStyle w:val="Titolo1"/>
        <w:jc w:val="center"/>
        <w:rPr>
          <w:b/>
          <w:bCs/>
        </w:rPr>
      </w:pPr>
      <w:r w:rsidRPr="000D17E8">
        <w:rPr>
          <w:b/>
          <w:bCs/>
        </w:rPr>
        <w:t>IIS GUGLIELMOTTI</w:t>
      </w:r>
    </w:p>
    <w:p w:rsidR="000D17E8" w:rsidRPr="000D17E8" w:rsidRDefault="000D17E8" w:rsidP="000D17E8">
      <w:pPr>
        <w:rPr>
          <w:lang w:val="en-US"/>
        </w:rPr>
      </w:pPr>
    </w:p>
    <w:p w:rsidR="000D17E8" w:rsidRPr="000D17E8" w:rsidRDefault="000D17E8" w:rsidP="000D17E8">
      <w:pPr>
        <w:pStyle w:val="Predefinito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ab/>
      </w:r>
      <w:r>
        <w:rPr>
          <w:sz w:val="28"/>
          <w:szCs w:val="28"/>
          <w:lang w:bidi="ar-SA"/>
        </w:rPr>
        <w:tab/>
      </w:r>
      <w:r w:rsidRPr="000D17E8">
        <w:rPr>
          <w:sz w:val="28"/>
          <w:szCs w:val="28"/>
          <w:lang w:bidi="ar-SA"/>
        </w:rPr>
        <w:t>LICEO SCIENZE UMANE OPZIONE ECONOMICO SOCIALE</w:t>
      </w:r>
    </w:p>
    <w:p w:rsidR="000D17E8" w:rsidRPr="000D17E8" w:rsidRDefault="000D17E8" w:rsidP="000D17E8">
      <w:pPr>
        <w:pStyle w:val="Titolo1"/>
        <w:jc w:val="center"/>
        <w:rPr>
          <w:noProof w:val="0"/>
        </w:rPr>
      </w:pPr>
    </w:p>
    <w:p w:rsidR="000D17E8" w:rsidRPr="000D17E8" w:rsidRDefault="000D17E8" w:rsidP="000D17E8">
      <w:pPr>
        <w:pStyle w:val="Titolo1"/>
        <w:jc w:val="center"/>
      </w:pPr>
      <w:r w:rsidRPr="000D17E8">
        <w:rPr>
          <w:b/>
          <w:bCs/>
        </w:rPr>
        <w:t>Diritto ed economia</w:t>
      </w:r>
    </w:p>
    <w:p w:rsidR="000D17E8" w:rsidRDefault="000D17E8" w:rsidP="000D17E8">
      <w:pPr>
        <w:pStyle w:val="Titolo1"/>
        <w:jc w:val="center"/>
      </w:pPr>
    </w:p>
    <w:p w:rsidR="000D17E8" w:rsidRPr="00634FBB" w:rsidRDefault="000D17E8" w:rsidP="000D17E8">
      <w:pPr>
        <w:rPr>
          <w:lang w:val="en-US"/>
        </w:rPr>
      </w:pPr>
    </w:p>
    <w:p w:rsidR="000D17E8" w:rsidRPr="000D17E8" w:rsidRDefault="000D17E8" w:rsidP="000D17E8">
      <w:pPr>
        <w:rPr>
          <w:b/>
          <w:sz w:val="28"/>
          <w:szCs w:val="28"/>
        </w:rPr>
      </w:pPr>
      <w:r w:rsidRPr="000D17E8">
        <w:rPr>
          <w:b/>
          <w:sz w:val="28"/>
          <w:szCs w:val="28"/>
        </w:rPr>
        <w:t>Insegnante Sara Deledda</w:t>
      </w:r>
    </w:p>
    <w:p w:rsidR="000D17E8" w:rsidRPr="000D17E8" w:rsidRDefault="000D17E8" w:rsidP="000D17E8">
      <w:pPr>
        <w:rPr>
          <w:b/>
          <w:sz w:val="28"/>
          <w:szCs w:val="28"/>
        </w:rPr>
      </w:pPr>
      <w:r w:rsidRPr="000D17E8">
        <w:rPr>
          <w:b/>
          <w:sz w:val="28"/>
          <w:szCs w:val="28"/>
        </w:rPr>
        <w:t>4</w:t>
      </w:r>
      <w:r w:rsidRPr="000D17E8">
        <w:rPr>
          <w:b/>
          <w:sz w:val="28"/>
          <w:szCs w:val="28"/>
        </w:rPr>
        <w:t xml:space="preserve"> A </w:t>
      </w:r>
      <w:proofErr w:type="spellStart"/>
      <w:r w:rsidRPr="000D17E8">
        <w:rPr>
          <w:b/>
          <w:sz w:val="28"/>
          <w:szCs w:val="28"/>
        </w:rPr>
        <w:t>les</w:t>
      </w:r>
      <w:proofErr w:type="spellEnd"/>
    </w:p>
    <w:p w:rsidR="000D17E8" w:rsidRPr="000D17E8" w:rsidRDefault="000D17E8" w:rsidP="000D17E8">
      <w:pPr>
        <w:rPr>
          <w:sz w:val="28"/>
          <w:szCs w:val="28"/>
        </w:rPr>
      </w:pPr>
      <w:r w:rsidRPr="000D17E8">
        <w:rPr>
          <w:sz w:val="28"/>
          <w:szCs w:val="28"/>
        </w:rPr>
        <w:t>Anno scolastico 2019\2020</w:t>
      </w:r>
    </w:p>
    <w:p w:rsidR="000D17E8" w:rsidRPr="000D17E8" w:rsidRDefault="000D17E8" w:rsidP="000D17E8">
      <w:pPr>
        <w:pStyle w:val="01titolo01Programmazione"/>
        <w:rPr>
          <w:sz w:val="28"/>
          <w:szCs w:val="28"/>
        </w:rPr>
      </w:pPr>
    </w:p>
    <w:p w:rsidR="000D17E8" w:rsidRPr="009C6CC9" w:rsidRDefault="000D17E8" w:rsidP="000D17E8">
      <w:pPr>
        <w:pStyle w:val="01titolo01Programmazione"/>
        <w:rPr>
          <w:rFonts w:ascii="Proforma-Book" w:hAnsi="Proforma-Book"/>
          <w:szCs w:val="16"/>
        </w:rPr>
      </w:pPr>
      <w:r>
        <w:t>Programma svolto</w:t>
      </w:r>
    </w:p>
    <w:p w:rsidR="000D17E8" w:rsidRDefault="000D17E8" w:rsidP="000D17E8">
      <w:pPr>
        <w:pStyle w:val="03testotabella01Programmazione"/>
      </w:pPr>
    </w:p>
    <w:p w:rsidR="000D17E8" w:rsidRDefault="000D17E8" w:rsidP="000D17E8">
      <w:pPr>
        <w:pStyle w:val="03testotabella01Programmazione"/>
        <w:spacing w:line="80" w:lineRule="atLeast"/>
        <w:jc w:val="both"/>
      </w:pPr>
    </w:p>
    <w:p w:rsidR="000D17E8" w:rsidRPr="0002541A" w:rsidRDefault="000D17E8" w:rsidP="000D17E8">
      <w:pPr>
        <w:widowControl w:val="0"/>
        <w:tabs>
          <w:tab w:val="left" w:pos="312"/>
        </w:tabs>
        <w:suppressAutoHyphens/>
        <w:autoSpaceDE w:val="0"/>
        <w:autoSpaceDN w:val="0"/>
        <w:adjustRightInd w:val="0"/>
        <w:spacing w:line="210" w:lineRule="atLeast"/>
        <w:jc w:val="both"/>
        <w:textAlignment w:val="center"/>
        <w:rPr>
          <w:rFonts w:ascii="Proforma-Book" w:hAnsi="Proforma-Book" w:cs="Proforma-Book"/>
          <w:color w:val="000000"/>
          <w:sz w:val="18"/>
          <w:szCs w:val="1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3119"/>
        <w:gridCol w:w="4252"/>
      </w:tblGrid>
      <w:tr w:rsidR="000D17E8" w:rsidRPr="000D17E8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000000" w:fill="auto"/>
            <w:tcMar>
              <w:top w:w="170" w:type="dxa"/>
              <w:left w:w="113" w:type="dxa"/>
              <w:bottom w:w="170" w:type="dxa"/>
              <w:right w:w="113" w:type="dxa"/>
            </w:tcMar>
          </w:tcPr>
          <w:p w:rsidR="000D17E8" w:rsidRPr="000D17E8" w:rsidRDefault="000D17E8" w:rsidP="00A21E60">
            <w:pPr>
              <w:pStyle w:val="02testatinatabella01Programmazione"/>
              <w:rPr>
                <w:sz w:val="24"/>
                <w:szCs w:val="24"/>
              </w:rPr>
            </w:pPr>
            <w:r w:rsidRPr="000D17E8">
              <w:rPr>
                <w:sz w:val="24"/>
                <w:szCs w:val="24"/>
              </w:rPr>
              <w:t>Tema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000000" w:fill="auto"/>
            <w:tcMar>
              <w:top w:w="170" w:type="dxa"/>
              <w:left w:w="113" w:type="dxa"/>
              <w:bottom w:w="170" w:type="dxa"/>
              <w:right w:w="113" w:type="dxa"/>
            </w:tcMar>
          </w:tcPr>
          <w:p w:rsidR="000D17E8" w:rsidRPr="000D17E8" w:rsidRDefault="000D17E8" w:rsidP="00A21E60">
            <w:pPr>
              <w:pStyle w:val="02testatinatabella01Programmazione"/>
              <w:rPr>
                <w:sz w:val="24"/>
                <w:szCs w:val="24"/>
              </w:rPr>
            </w:pPr>
            <w:r w:rsidRPr="000D17E8">
              <w:rPr>
                <w:sz w:val="24"/>
                <w:szCs w:val="24"/>
              </w:rPr>
              <w:t>Obiettivi</w:t>
            </w:r>
            <w:r w:rsidRPr="000D17E8">
              <w:rPr>
                <w:sz w:val="24"/>
                <w:szCs w:val="24"/>
              </w:rPr>
              <w:t xml:space="preserve"> specifici </w:t>
            </w:r>
            <w:r w:rsidRPr="000D17E8">
              <w:rPr>
                <w:sz w:val="24"/>
                <w:szCs w:val="24"/>
              </w:rPr>
              <w:br/>
              <w:t xml:space="preserve">di apprendimento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000000" w:fill="auto"/>
            <w:tcMar>
              <w:top w:w="170" w:type="dxa"/>
              <w:left w:w="113" w:type="dxa"/>
              <w:bottom w:w="170" w:type="dxa"/>
              <w:right w:w="113" w:type="dxa"/>
            </w:tcMar>
          </w:tcPr>
          <w:p w:rsidR="000D17E8" w:rsidRPr="000D17E8" w:rsidRDefault="000D17E8" w:rsidP="00A21E60">
            <w:pPr>
              <w:pStyle w:val="02testatinatabella01Programmazione"/>
              <w:rPr>
                <w:sz w:val="24"/>
                <w:szCs w:val="24"/>
              </w:rPr>
            </w:pPr>
            <w:r w:rsidRPr="000D17E8">
              <w:rPr>
                <w:sz w:val="24"/>
                <w:szCs w:val="24"/>
              </w:rPr>
              <w:t>Conoscenze</w:t>
            </w:r>
          </w:p>
        </w:tc>
      </w:tr>
      <w:tr w:rsidR="000D17E8" w:rsidRPr="000D17E8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0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A.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Imprend</w:t>
            </w:r>
            <w:r w:rsidRPr="000D17E8">
              <w:rPr>
                <w:b/>
                <w:sz w:val="24"/>
                <w:szCs w:val="24"/>
              </w:rPr>
              <w:t>i</w:t>
            </w:r>
            <w:r w:rsidRPr="000D17E8">
              <w:rPr>
                <w:b/>
                <w:sz w:val="24"/>
                <w:szCs w:val="24"/>
              </w:rPr>
              <w:t xml:space="preserve">tore 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e azienda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concetto giuridico </w:t>
            </w:r>
            <w:r w:rsidRPr="000D17E8">
              <w:rPr>
                <w:sz w:val="24"/>
                <w:szCs w:val="24"/>
              </w:rPr>
              <w:br/>
              <w:t>di impresa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 diversi tipi di i</w:t>
            </w:r>
            <w:r w:rsidRPr="000D17E8">
              <w:rPr>
                <w:sz w:val="24"/>
                <w:szCs w:val="24"/>
              </w:rPr>
              <w:t>m</w:t>
            </w:r>
            <w:r w:rsidRPr="000D17E8">
              <w:rPr>
                <w:sz w:val="24"/>
                <w:szCs w:val="24"/>
              </w:rPr>
              <w:t>prese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nozione gi</w:t>
            </w:r>
            <w:r w:rsidRPr="000D17E8">
              <w:rPr>
                <w:sz w:val="24"/>
                <w:szCs w:val="24"/>
              </w:rPr>
              <w:t>u</w:t>
            </w:r>
            <w:r w:rsidRPr="000D17E8">
              <w:rPr>
                <w:sz w:val="24"/>
                <w:szCs w:val="24"/>
              </w:rPr>
              <w:t xml:space="preserve">ridica </w:t>
            </w:r>
            <w:r w:rsidRPr="000D17E8">
              <w:rPr>
                <w:sz w:val="24"/>
                <w:szCs w:val="24"/>
              </w:rPr>
              <w:br/>
              <w:t>di imprenditore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L’imprenditore agricolo 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L’imprenditore commerciale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piccolo i</w:t>
            </w:r>
            <w:r w:rsidRPr="000D17E8">
              <w:rPr>
                <w:sz w:val="24"/>
                <w:szCs w:val="24"/>
              </w:rPr>
              <w:t>m</w:t>
            </w:r>
            <w:r w:rsidRPr="000D17E8">
              <w:rPr>
                <w:sz w:val="24"/>
                <w:szCs w:val="24"/>
              </w:rPr>
              <w:t xml:space="preserve">prenditore 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Lo statuto dell’imprenditore commerciale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L’azienda e i suoi segni distintivi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diritto d’autore </w:t>
            </w:r>
            <w:r w:rsidRPr="000D17E8">
              <w:rPr>
                <w:sz w:val="24"/>
                <w:szCs w:val="24"/>
              </w:rPr>
              <w:br/>
              <w:t>e il brevetto ind</w:t>
            </w:r>
            <w:r w:rsidRPr="000D17E8">
              <w:rPr>
                <w:sz w:val="24"/>
                <w:szCs w:val="24"/>
              </w:rPr>
              <w:t>u</w:t>
            </w:r>
            <w:r w:rsidRPr="000D17E8">
              <w:rPr>
                <w:sz w:val="24"/>
                <w:szCs w:val="24"/>
              </w:rPr>
              <w:t>striale</w:t>
            </w:r>
          </w:p>
        </w:tc>
      </w:tr>
      <w:tr w:rsidR="000D17E8" w:rsidRPr="000D17E8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B.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 xml:space="preserve">Le società 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di persone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 diversi tipi di s</w:t>
            </w:r>
            <w:r w:rsidRPr="000D17E8">
              <w:rPr>
                <w:sz w:val="24"/>
                <w:szCs w:val="24"/>
              </w:rPr>
              <w:t>o</w:t>
            </w:r>
            <w:r w:rsidRPr="000D17E8">
              <w:rPr>
                <w:sz w:val="24"/>
                <w:szCs w:val="24"/>
              </w:rPr>
              <w:t>cietà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contratto di società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Società di pe</w:t>
            </w:r>
            <w:r w:rsidRPr="000D17E8">
              <w:rPr>
                <w:sz w:val="24"/>
                <w:szCs w:val="24"/>
              </w:rPr>
              <w:t>r</w:t>
            </w:r>
            <w:r w:rsidRPr="000D17E8">
              <w:rPr>
                <w:sz w:val="24"/>
                <w:szCs w:val="24"/>
              </w:rPr>
              <w:t xml:space="preserve">sone </w:t>
            </w:r>
            <w:r w:rsidRPr="000D17E8">
              <w:rPr>
                <w:sz w:val="24"/>
                <w:szCs w:val="24"/>
              </w:rPr>
              <w:br/>
              <w:t>e società di capitali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se</w:t>
            </w:r>
            <w:r w:rsidRPr="000D17E8">
              <w:rPr>
                <w:sz w:val="24"/>
                <w:szCs w:val="24"/>
              </w:rPr>
              <w:t>m</w:t>
            </w:r>
            <w:r w:rsidRPr="000D17E8">
              <w:rPr>
                <w:sz w:val="24"/>
                <w:szCs w:val="24"/>
              </w:rPr>
              <w:t>plice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in nome collettivo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in a</w:t>
            </w:r>
            <w:r w:rsidRPr="000D17E8">
              <w:rPr>
                <w:sz w:val="24"/>
                <w:szCs w:val="24"/>
              </w:rPr>
              <w:t>c</w:t>
            </w:r>
            <w:r w:rsidRPr="000D17E8">
              <w:rPr>
                <w:sz w:val="24"/>
                <w:szCs w:val="24"/>
              </w:rPr>
              <w:t>comandita semplice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creditore s</w:t>
            </w:r>
            <w:r w:rsidRPr="000D17E8">
              <w:rPr>
                <w:sz w:val="24"/>
                <w:szCs w:val="24"/>
              </w:rPr>
              <w:t>o</w:t>
            </w:r>
            <w:r w:rsidRPr="000D17E8">
              <w:rPr>
                <w:sz w:val="24"/>
                <w:szCs w:val="24"/>
              </w:rPr>
              <w:t>ciale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creditore pa</w:t>
            </w:r>
            <w:r w:rsidRPr="000D17E8">
              <w:rPr>
                <w:sz w:val="24"/>
                <w:szCs w:val="24"/>
              </w:rPr>
              <w:t>r</w:t>
            </w:r>
            <w:r w:rsidRPr="000D17E8">
              <w:rPr>
                <w:sz w:val="24"/>
                <w:szCs w:val="24"/>
              </w:rPr>
              <w:t>ticolare del socio</w:t>
            </w:r>
          </w:p>
        </w:tc>
      </w:tr>
      <w:tr w:rsidR="000D17E8" w:rsidRPr="000D17E8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C.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 xml:space="preserve">Le società 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di capitali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0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 diversi tipi di s</w:t>
            </w:r>
            <w:r w:rsidRPr="000D17E8">
              <w:rPr>
                <w:sz w:val="24"/>
                <w:szCs w:val="24"/>
              </w:rPr>
              <w:t>o</w:t>
            </w:r>
            <w:r w:rsidRPr="000D17E8">
              <w:rPr>
                <w:sz w:val="24"/>
                <w:szCs w:val="24"/>
              </w:rPr>
              <w:t>cietà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responsabilità d’impresa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fallimento e le a</w:t>
            </w:r>
            <w:r w:rsidRPr="000D17E8">
              <w:rPr>
                <w:sz w:val="24"/>
                <w:szCs w:val="24"/>
              </w:rPr>
              <w:t>l</w:t>
            </w:r>
            <w:r w:rsidRPr="000D17E8">
              <w:rPr>
                <w:sz w:val="24"/>
                <w:szCs w:val="24"/>
              </w:rPr>
              <w:t>tre procedure conco</w:t>
            </w:r>
            <w:r w:rsidRPr="000D17E8">
              <w:rPr>
                <w:sz w:val="24"/>
                <w:szCs w:val="24"/>
              </w:rPr>
              <w:t>r</w:t>
            </w:r>
            <w:r w:rsidRPr="000D17E8">
              <w:rPr>
                <w:sz w:val="24"/>
                <w:szCs w:val="24"/>
              </w:rPr>
              <w:t>suali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La società per azioni: </w:t>
            </w:r>
            <w:r w:rsidRPr="000D17E8">
              <w:rPr>
                <w:sz w:val="24"/>
                <w:szCs w:val="24"/>
              </w:rPr>
              <w:br/>
              <w:t>la struttura e l’organizzazione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Le azioni e le obbligazioni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a r</w:t>
            </w:r>
            <w:r w:rsidRPr="000D17E8">
              <w:rPr>
                <w:sz w:val="24"/>
                <w:szCs w:val="24"/>
              </w:rPr>
              <w:t>e</w:t>
            </w:r>
            <w:r w:rsidRPr="000D17E8">
              <w:rPr>
                <w:sz w:val="24"/>
                <w:szCs w:val="24"/>
              </w:rPr>
              <w:t>sponsabilità limitata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in a</w:t>
            </w:r>
            <w:r w:rsidRPr="000D17E8">
              <w:rPr>
                <w:sz w:val="24"/>
                <w:szCs w:val="24"/>
              </w:rPr>
              <w:t>c</w:t>
            </w:r>
            <w:r w:rsidRPr="000D17E8">
              <w:rPr>
                <w:sz w:val="24"/>
                <w:szCs w:val="24"/>
              </w:rPr>
              <w:t>comandita per azi</w:t>
            </w:r>
            <w:r w:rsidRPr="000D17E8">
              <w:rPr>
                <w:sz w:val="24"/>
                <w:szCs w:val="24"/>
              </w:rPr>
              <w:t>o</w:t>
            </w:r>
            <w:r w:rsidRPr="000D17E8">
              <w:rPr>
                <w:sz w:val="24"/>
                <w:szCs w:val="24"/>
              </w:rPr>
              <w:t>ni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coop</w:t>
            </w:r>
            <w:r w:rsidRPr="000D17E8">
              <w:rPr>
                <w:sz w:val="24"/>
                <w:szCs w:val="24"/>
              </w:rPr>
              <w:t>e</w:t>
            </w:r>
            <w:r w:rsidRPr="000D17E8">
              <w:rPr>
                <w:sz w:val="24"/>
                <w:szCs w:val="24"/>
              </w:rPr>
              <w:t>rativa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bilancio di esercizio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bilancio a</w:t>
            </w:r>
            <w:r w:rsidRPr="000D17E8">
              <w:rPr>
                <w:sz w:val="24"/>
                <w:szCs w:val="24"/>
              </w:rPr>
              <w:t>m</w:t>
            </w:r>
            <w:r w:rsidRPr="000D17E8">
              <w:rPr>
                <w:sz w:val="24"/>
                <w:szCs w:val="24"/>
              </w:rPr>
              <w:t>bientale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fallimento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Le altre procedure concorsuali</w:t>
            </w:r>
          </w:p>
        </w:tc>
      </w:tr>
      <w:tr w:rsidR="000D17E8" w:rsidRPr="000D17E8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lastRenderedPageBreak/>
              <w:t>D.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Il sistema economico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Le teorie delle principali scuole di pensiero economico: l’economia keynesi</w:t>
            </w:r>
            <w:r w:rsidRPr="000D17E8">
              <w:rPr>
                <w:sz w:val="24"/>
                <w:szCs w:val="24"/>
              </w:rPr>
              <w:t>a</w:t>
            </w:r>
            <w:r w:rsidRPr="000D17E8">
              <w:rPr>
                <w:sz w:val="24"/>
                <w:szCs w:val="24"/>
              </w:rPr>
              <w:t>na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disoccupazione e le crisi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contabilità economica nazion</w:t>
            </w:r>
            <w:r w:rsidRPr="000D17E8">
              <w:rPr>
                <w:sz w:val="24"/>
                <w:szCs w:val="24"/>
              </w:rPr>
              <w:t>a</w:t>
            </w:r>
            <w:r w:rsidRPr="000D17E8">
              <w:rPr>
                <w:sz w:val="24"/>
                <w:szCs w:val="24"/>
              </w:rPr>
              <w:t>le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Prodotto I</w:t>
            </w:r>
            <w:r w:rsidRPr="000D17E8">
              <w:rPr>
                <w:sz w:val="24"/>
                <w:szCs w:val="24"/>
              </w:rPr>
              <w:t>n</w:t>
            </w:r>
            <w:r w:rsidRPr="000D17E8">
              <w:rPr>
                <w:sz w:val="24"/>
                <w:szCs w:val="24"/>
              </w:rPr>
              <w:t>terno Lordo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Benessere equo </w:t>
            </w:r>
            <w:r w:rsidRPr="000D17E8">
              <w:rPr>
                <w:sz w:val="24"/>
                <w:szCs w:val="24"/>
              </w:rPr>
              <w:br/>
              <w:t>e sostenibile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Reddito N</w:t>
            </w:r>
            <w:r w:rsidRPr="000D17E8">
              <w:rPr>
                <w:sz w:val="24"/>
                <w:szCs w:val="24"/>
              </w:rPr>
              <w:t>a</w:t>
            </w:r>
            <w:r w:rsidRPr="000D17E8">
              <w:rPr>
                <w:sz w:val="24"/>
                <w:szCs w:val="24"/>
              </w:rPr>
              <w:t>zionale</w:t>
            </w:r>
          </w:p>
          <w:p w:rsidR="000D17E8" w:rsidRPr="000D17E8" w:rsidRDefault="000D17E8" w:rsidP="00A21E60">
            <w:pPr>
              <w:pStyle w:val="03testotabella01Programmazione"/>
              <w:rPr>
                <w:spacing w:val="-2"/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pacing w:val="-2"/>
                <w:sz w:val="24"/>
                <w:szCs w:val="24"/>
              </w:rPr>
              <w:t>La distribuzione del reddito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teoria keyn</w:t>
            </w:r>
            <w:r w:rsidRPr="000D17E8">
              <w:rPr>
                <w:sz w:val="24"/>
                <w:szCs w:val="24"/>
              </w:rPr>
              <w:t>e</w:t>
            </w:r>
            <w:r w:rsidRPr="000D17E8">
              <w:rPr>
                <w:sz w:val="24"/>
                <w:szCs w:val="24"/>
              </w:rPr>
              <w:t>siana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L’equilibrio macroeconomico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moltiplicatore keynesiano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</w:t>
            </w:r>
            <w:r w:rsidRPr="000D17E8">
              <w:rPr>
                <w:i/>
                <w:sz w:val="24"/>
                <w:szCs w:val="24"/>
              </w:rPr>
              <w:t xml:space="preserve">deficit </w:t>
            </w:r>
            <w:proofErr w:type="spellStart"/>
            <w:r w:rsidRPr="000D17E8">
              <w:rPr>
                <w:i/>
                <w:sz w:val="24"/>
                <w:szCs w:val="24"/>
              </w:rPr>
              <w:t>spe</w:t>
            </w:r>
            <w:r w:rsidRPr="000D17E8">
              <w:rPr>
                <w:i/>
                <w:sz w:val="24"/>
                <w:szCs w:val="24"/>
              </w:rPr>
              <w:t>n</w:t>
            </w:r>
            <w:r w:rsidRPr="000D17E8">
              <w:rPr>
                <w:i/>
                <w:sz w:val="24"/>
                <w:szCs w:val="24"/>
              </w:rPr>
              <w:t>ding</w:t>
            </w:r>
            <w:proofErr w:type="spellEnd"/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disoccup</w:t>
            </w:r>
            <w:r w:rsidRPr="000D17E8">
              <w:rPr>
                <w:sz w:val="24"/>
                <w:szCs w:val="24"/>
              </w:rPr>
              <w:t>a</w:t>
            </w:r>
            <w:r w:rsidRPr="000D17E8">
              <w:rPr>
                <w:sz w:val="24"/>
                <w:szCs w:val="24"/>
              </w:rPr>
              <w:t>zione: cause ed e</w:t>
            </w:r>
            <w:r w:rsidRPr="000D17E8">
              <w:rPr>
                <w:sz w:val="24"/>
                <w:szCs w:val="24"/>
              </w:rPr>
              <w:t>f</w:t>
            </w:r>
            <w:r w:rsidRPr="000D17E8">
              <w:rPr>
                <w:sz w:val="24"/>
                <w:szCs w:val="24"/>
              </w:rPr>
              <w:t>fetti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disoccupazione giovanile</w:t>
            </w:r>
          </w:p>
        </w:tc>
      </w:tr>
      <w:tr w:rsidR="000D17E8" w:rsidRPr="000D17E8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000000" w:fill="auto"/>
            <w:tcMar>
              <w:top w:w="170" w:type="dxa"/>
              <w:left w:w="113" w:type="dxa"/>
              <w:bottom w:w="170" w:type="dxa"/>
              <w:right w:w="113" w:type="dxa"/>
            </w:tcMar>
          </w:tcPr>
          <w:p w:rsidR="000D17E8" w:rsidRPr="000D17E8" w:rsidRDefault="000D17E8" w:rsidP="00A21E60">
            <w:pPr>
              <w:pStyle w:val="02testatinatabella01Programmazione"/>
              <w:rPr>
                <w:sz w:val="24"/>
                <w:szCs w:val="24"/>
              </w:rPr>
            </w:pPr>
            <w:r w:rsidRPr="000D17E8">
              <w:rPr>
                <w:sz w:val="24"/>
                <w:szCs w:val="24"/>
              </w:rPr>
              <w:t>Tema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000000" w:fill="auto"/>
            <w:tcMar>
              <w:top w:w="170" w:type="dxa"/>
              <w:left w:w="113" w:type="dxa"/>
              <w:bottom w:w="170" w:type="dxa"/>
              <w:right w:w="113" w:type="dxa"/>
            </w:tcMar>
          </w:tcPr>
          <w:p w:rsidR="000D17E8" w:rsidRPr="000D17E8" w:rsidRDefault="000D17E8" w:rsidP="00A21E60">
            <w:pPr>
              <w:pStyle w:val="02testatinatabella01Programmazione"/>
              <w:rPr>
                <w:b w:val="0"/>
                <w:sz w:val="24"/>
                <w:szCs w:val="24"/>
              </w:rPr>
            </w:pPr>
            <w:r w:rsidRPr="000D17E8">
              <w:rPr>
                <w:sz w:val="24"/>
                <w:szCs w:val="24"/>
              </w:rPr>
              <w:t xml:space="preserve">Obiettivi specifici </w:t>
            </w:r>
            <w:r w:rsidRPr="000D17E8">
              <w:rPr>
                <w:sz w:val="24"/>
                <w:szCs w:val="24"/>
              </w:rPr>
              <w:br/>
              <w:t>di apprendimento (1)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000000" w:fill="auto"/>
            <w:tcMar>
              <w:top w:w="170" w:type="dxa"/>
              <w:left w:w="113" w:type="dxa"/>
              <w:bottom w:w="170" w:type="dxa"/>
              <w:right w:w="113" w:type="dxa"/>
            </w:tcMar>
          </w:tcPr>
          <w:p w:rsidR="000D17E8" w:rsidRPr="000D17E8" w:rsidRDefault="000D17E8" w:rsidP="00A21E60">
            <w:pPr>
              <w:pStyle w:val="02testatinatabella01Programmazione"/>
              <w:rPr>
                <w:sz w:val="24"/>
                <w:szCs w:val="24"/>
              </w:rPr>
            </w:pPr>
            <w:r w:rsidRPr="000D17E8">
              <w:rPr>
                <w:sz w:val="24"/>
                <w:szCs w:val="24"/>
              </w:rPr>
              <w:t>Conoscenze</w:t>
            </w:r>
          </w:p>
        </w:tc>
      </w:tr>
      <w:tr w:rsidR="000D17E8" w:rsidRPr="000D17E8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E.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Il sistema monetario </w:t>
            </w:r>
            <w:r w:rsidRPr="000D17E8">
              <w:rPr>
                <w:b/>
                <w:sz w:val="24"/>
                <w:szCs w:val="24"/>
              </w:rPr>
              <w:t>e finanzi</w:t>
            </w:r>
            <w:r w:rsidRPr="000D17E8">
              <w:rPr>
                <w:b/>
                <w:sz w:val="24"/>
                <w:szCs w:val="24"/>
              </w:rPr>
              <w:t>a</w:t>
            </w:r>
            <w:r w:rsidRPr="000D17E8">
              <w:rPr>
                <w:b/>
                <w:sz w:val="24"/>
                <w:szCs w:val="24"/>
              </w:rPr>
              <w:t>rio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Le teorie delle principali scuole di pensiero economico: l’economia monetar</w:t>
            </w:r>
            <w:r w:rsidRPr="000D17E8">
              <w:rPr>
                <w:sz w:val="24"/>
                <w:szCs w:val="24"/>
              </w:rPr>
              <w:t>i</w:t>
            </w:r>
            <w:r w:rsidRPr="000D17E8">
              <w:rPr>
                <w:sz w:val="24"/>
                <w:szCs w:val="24"/>
              </w:rPr>
              <w:t>sta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sistema monet</w:t>
            </w:r>
            <w:r w:rsidRPr="000D17E8">
              <w:rPr>
                <w:sz w:val="24"/>
                <w:szCs w:val="24"/>
              </w:rPr>
              <w:t>a</w:t>
            </w:r>
            <w:r w:rsidRPr="000D17E8">
              <w:rPr>
                <w:sz w:val="24"/>
                <w:szCs w:val="24"/>
              </w:rPr>
              <w:t xml:space="preserve">rio 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L’inflazione e le crisi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L’economia monetaria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teoria quant</w:t>
            </w:r>
            <w:r w:rsidRPr="000D17E8">
              <w:rPr>
                <w:sz w:val="24"/>
                <w:szCs w:val="24"/>
              </w:rPr>
              <w:t>i</w:t>
            </w:r>
            <w:r w:rsidRPr="000D17E8">
              <w:rPr>
                <w:sz w:val="24"/>
                <w:szCs w:val="24"/>
              </w:rPr>
              <w:t xml:space="preserve">tativa </w:t>
            </w:r>
            <w:r w:rsidRPr="000D17E8">
              <w:rPr>
                <w:sz w:val="24"/>
                <w:szCs w:val="24"/>
              </w:rPr>
              <w:br/>
              <w:t>della moneta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L’equilibrio nel mercato monetario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politica m</w:t>
            </w:r>
            <w:r w:rsidRPr="000D17E8">
              <w:rPr>
                <w:sz w:val="24"/>
                <w:szCs w:val="24"/>
              </w:rPr>
              <w:t>o</w:t>
            </w:r>
            <w:r w:rsidRPr="000D17E8">
              <w:rPr>
                <w:sz w:val="24"/>
                <w:szCs w:val="24"/>
              </w:rPr>
              <w:t>netaria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Gli effetti della politica monetaria sul sistema economico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sistema banc</w:t>
            </w:r>
            <w:r w:rsidRPr="000D17E8">
              <w:rPr>
                <w:sz w:val="24"/>
                <w:szCs w:val="24"/>
              </w:rPr>
              <w:t>a</w:t>
            </w:r>
            <w:r w:rsidRPr="000D17E8">
              <w:rPr>
                <w:sz w:val="24"/>
                <w:szCs w:val="24"/>
              </w:rPr>
              <w:t xml:space="preserve">rio italiano 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L’inflazione: cause </w:t>
            </w:r>
            <w:r w:rsidRPr="000D17E8">
              <w:rPr>
                <w:sz w:val="24"/>
                <w:szCs w:val="24"/>
              </w:rPr>
              <w:br/>
              <w:t>ed effetti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stagflazione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mercato fina</w:t>
            </w:r>
            <w:r w:rsidRPr="000D17E8">
              <w:rPr>
                <w:sz w:val="24"/>
                <w:szCs w:val="24"/>
              </w:rPr>
              <w:t>n</w:t>
            </w:r>
            <w:r w:rsidRPr="000D17E8">
              <w:rPr>
                <w:sz w:val="24"/>
                <w:szCs w:val="24"/>
              </w:rPr>
              <w:t>ziario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</w:p>
        </w:tc>
      </w:tr>
      <w:tr w:rsidR="000D17E8" w:rsidRPr="000D17E8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F.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 xml:space="preserve">Il mercato 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del lavoro</w:t>
            </w:r>
          </w:p>
          <w:p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mercato del lavoro, con particolare riguardo al rapporto di lavoro sia come fonte giuridica, sia come i</w:t>
            </w:r>
            <w:r w:rsidRPr="000D17E8">
              <w:rPr>
                <w:sz w:val="24"/>
                <w:szCs w:val="24"/>
              </w:rPr>
              <w:t>n</w:t>
            </w:r>
            <w:r w:rsidRPr="000D17E8">
              <w:rPr>
                <w:sz w:val="24"/>
                <w:szCs w:val="24"/>
              </w:rPr>
              <w:t xml:space="preserve">sostituibile risorsa </w:t>
            </w:r>
            <w:r w:rsidRPr="000D17E8">
              <w:rPr>
                <w:sz w:val="24"/>
                <w:szCs w:val="24"/>
              </w:rPr>
              <w:br/>
              <w:t xml:space="preserve">per il sistema produttivo di beni </w:t>
            </w:r>
            <w:r w:rsidRPr="000D17E8">
              <w:rPr>
                <w:sz w:val="24"/>
                <w:szCs w:val="24"/>
              </w:rPr>
              <w:br/>
              <w:t xml:space="preserve">e di servizi, sia come cardine </w:t>
            </w:r>
            <w:r w:rsidRPr="000D17E8">
              <w:rPr>
                <w:sz w:val="24"/>
                <w:szCs w:val="24"/>
              </w:rPr>
              <w:br/>
              <w:t>di stabilità s</w:t>
            </w:r>
            <w:r w:rsidRPr="000D17E8">
              <w:rPr>
                <w:sz w:val="24"/>
                <w:szCs w:val="24"/>
              </w:rPr>
              <w:t>o</w:t>
            </w:r>
            <w:r w:rsidRPr="000D17E8">
              <w:rPr>
                <w:sz w:val="24"/>
                <w:szCs w:val="24"/>
              </w:rPr>
              <w:t>ciale e fondamento costituzionale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terzo settore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L’impresa e il mercato </w:t>
            </w:r>
            <w:r w:rsidRPr="000D17E8">
              <w:rPr>
                <w:sz w:val="24"/>
                <w:szCs w:val="24"/>
              </w:rPr>
              <w:br/>
              <w:t>del lavoro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terzo settore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volontariato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Le ONLUS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bilancio soci</w:t>
            </w:r>
            <w:r w:rsidRPr="000D17E8">
              <w:rPr>
                <w:sz w:val="24"/>
                <w:szCs w:val="24"/>
              </w:rPr>
              <w:t>a</w:t>
            </w:r>
            <w:r w:rsidRPr="000D17E8">
              <w:rPr>
                <w:sz w:val="24"/>
                <w:szCs w:val="24"/>
              </w:rPr>
              <w:t>le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Codice etico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 diritti e i doveri </w:t>
            </w:r>
            <w:r w:rsidRPr="000D17E8">
              <w:rPr>
                <w:sz w:val="24"/>
                <w:szCs w:val="24"/>
              </w:rPr>
              <w:br/>
              <w:t>dei lavoratori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tutela della donna lavoratrice</w:t>
            </w:r>
          </w:p>
          <w:p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La riforma del mercato </w:t>
            </w:r>
            <w:r w:rsidRPr="000D17E8">
              <w:rPr>
                <w:sz w:val="24"/>
                <w:szCs w:val="24"/>
              </w:rPr>
              <w:br/>
              <w:t>del lavoro</w:t>
            </w:r>
          </w:p>
        </w:tc>
      </w:tr>
    </w:tbl>
    <w:p w:rsidR="000D17E8" w:rsidRPr="000D17E8" w:rsidRDefault="000D17E8" w:rsidP="000D17E8">
      <w:pPr>
        <w:widowControl w:val="0"/>
        <w:tabs>
          <w:tab w:val="left" w:pos="312"/>
        </w:tabs>
        <w:suppressAutoHyphens/>
        <w:autoSpaceDE w:val="0"/>
        <w:autoSpaceDN w:val="0"/>
        <w:adjustRightInd w:val="0"/>
        <w:spacing w:line="210" w:lineRule="atLeast"/>
        <w:textAlignment w:val="center"/>
        <w:rPr>
          <w:rFonts w:ascii="Proforma-Book" w:hAnsi="Proforma-Book" w:cs="Proforma-Book"/>
          <w:color w:val="000000"/>
        </w:rPr>
      </w:pPr>
    </w:p>
    <w:p w:rsidR="000D17E8" w:rsidRPr="000876F1" w:rsidRDefault="000D17E8" w:rsidP="000D17E8">
      <w:pPr>
        <w:pStyle w:val="Predefinito"/>
        <w:rPr>
          <w:noProof/>
          <w:sz w:val="28"/>
          <w:szCs w:val="28"/>
        </w:rPr>
      </w:pPr>
      <w:r w:rsidRPr="000876F1">
        <w:rPr>
          <w:noProof/>
          <w:sz w:val="28"/>
          <w:szCs w:val="28"/>
        </w:rPr>
        <w:t>La parte finale del programma è stata svolta in maniera sintetica con la didattica a distanza che ha sostituito quella in presenza in seguito al DPCM 04/03/2020, emergenza “covid 19”.</w:t>
      </w:r>
    </w:p>
    <w:p w:rsidR="000D17E8" w:rsidRPr="000876F1" w:rsidRDefault="000D17E8" w:rsidP="000D17E8">
      <w:pPr>
        <w:pStyle w:val="Predefinito"/>
        <w:rPr>
          <w:noProof/>
          <w:sz w:val="28"/>
          <w:szCs w:val="28"/>
        </w:rPr>
      </w:pPr>
    </w:p>
    <w:p w:rsidR="000D17E8" w:rsidRPr="000876F1" w:rsidRDefault="000D17E8" w:rsidP="000D17E8">
      <w:pPr>
        <w:pStyle w:val="Predefinito"/>
        <w:rPr>
          <w:noProof/>
          <w:sz w:val="28"/>
          <w:szCs w:val="28"/>
        </w:rPr>
      </w:pPr>
      <w:r w:rsidRPr="000876F1">
        <w:rPr>
          <w:noProof/>
          <w:sz w:val="28"/>
          <w:szCs w:val="28"/>
        </w:rPr>
        <w:t>Civitavecchia</w:t>
      </w:r>
      <w:r>
        <w:rPr>
          <w:noProof/>
          <w:sz w:val="28"/>
          <w:szCs w:val="28"/>
        </w:rPr>
        <w:t xml:space="preserve">                                                                                in fede</w:t>
      </w:r>
    </w:p>
    <w:p w:rsidR="000D17E8" w:rsidRPr="000876F1" w:rsidRDefault="000D17E8" w:rsidP="000D17E8">
      <w:pPr>
        <w:pStyle w:val="Predefinito"/>
        <w:rPr>
          <w:sz w:val="28"/>
          <w:szCs w:val="28"/>
        </w:rPr>
      </w:pPr>
      <w:r w:rsidRPr="000876F1">
        <w:rPr>
          <w:noProof/>
          <w:sz w:val="28"/>
          <w:szCs w:val="28"/>
        </w:rPr>
        <w:t>01/06/2020</w:t>
      </w:r>
      <w:r>
        <w:rPr>
          <w:noProof/>
          <w:sz w:val="28"/>
          <w:szCs w:val="28"/>
        </w:rPr>
        <w:t xml:space="preserve">                                                                      prof.ssa Sara Deledda</w:t>
      </w:r>
      <w:bookmarkStart w:id="0" w:name="_GoBack"/>
      <w:bookmarkEnd w:id="0"/>
    </w:p>
    <w:p w:rsidR="000D17E8" w:rsidRPr="000876F1" w:rsidRDefault="000D17E8" w:rsidP="000D17E8">
      <w:pPr>
        <w:pStyle w:val="Predefinito"/>
        <w:rPr>
          <w:sz w:val="28"/>
          <w:szCs w:val="28"/>
        </w:rPr>
      </w:pPr>
      <w:r w:rsidRPr="000876F1">
        <w:rPr>
          <w:noProof/>
          <w:sz w:val="28"/>
          <w:szCs w:val="28"/>
        </w:rPr>
        <w:lastRenderedPageBreak/>
        <w:t xml:space="preserve"> </w:t>
      </w:r>
    </w:p>
    <w:p w:rsidR="00652728" w:rsidRPr="000D17E8" w:rsidRDefault="000D17E8" w:rsidP="000D17E8">
      <w:r w:rsidRPr="000876F1">
        <w:rPr>
          <w:sz w:val="28"/>
          <w:szCs w:val="28"/>
        </w:rPr>
        <w:br w:type="page"/>
      </w:r>
    </w:p>
    <w:sectPr w:rsidR="00652728" w:rsidRPr="000D17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-Bold">
    <w:altName w:val="Titilliu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roforma-Book">
    <w:altName w:val="Proforma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Std">
    <w:altName w:val="Symbol Std"/>
    <w:panose1 w:val="00000000000000000000"/>
    <w:charset w:val="02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7E8"/>
    <w:rsid w:val="000D17E8"/>
    <w:rsid w:val="0065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9F98"/>
  <w15:chartTrackingRefBased/>
  <w15:docId w15:val="{E44C74D9-13E0-471E-9387-FFA11897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0D17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D17E8"/>
    <w:pPr>
      <w:keepNext/>
      <w:widowControl w:val="0"/>
      <w:suppressAutoHyphens/>
      <w:autoSpaceDE w:val="0"/>
      <w:autoSpaceDN w:val="0"/>
      <w:outlineLvl w:val="0"/>
    </w:pPr>
    <w:rPr>
      <w:noProof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itolo01Programmazione">
    <w:name w:val="01_titolo (01_Programmazione)"/>
    <w:basedOn w:val="Normale"/>
    <w:uiPriority w:val="99"/>
    <w:rsid w:val="000D17E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 w:cs="Titillium-Bold"/>
      <w:b/>
      <w:bCs/>
      <w:color w:val="000000"/>
      <w:sz w:val="40"/>
      <w:szCs w:val="40"/>
    </w:rPr>
  </w:style>
  <w:style w:type="paragraph" w:customStyle="1" w:styleId="03testotabella01Programmazione">
    <w:name w:val="03_testo_tabella (01_Programmazione)"/>
    <w:basedOn w:val="Normale"/>
    <w:uiPriority w:val="99"/>
    <w:rsid w:val="000D17E8"/>
    <w:pPr>
      <w:widowControl w:val="0"/>
      <w:tabs>
        <w:tab w:val="left" w:pos="312"/>
      </w:tabs>
      <w:suppressAutoHyphens/>
      <w:autoSpaceDE w:val="0"/>
      <w:autoSpaceDN w:val="0"/>
      <w:adjustRightInd w:val="0"/>
      <w:spacing w:line="180" w:lineRule="atLeast"/>
      <w:textAlignment w:val="center"/>
    </w:pPr>
    <w:rPr>
      <w:rFonts w:eastAsia="Times New Roman" w:cs="Proforma-Book"/>
      <w:color w:val="000000"/>
      <w:sz w:val="16"/>
      <w:szCs w:val="18"/>
    </w:rPr>
  </w:style>
  <w:style w:type="paragraph" w:customStyle="1" w:styleId="02testatinatabella01Programmazione">
    <w:name w:val="02_testatina_tabella (01_Programmazione)"/>
    <w:basedOn w:val="Normale"/>
    <w:uiPriority w:val="99"/>
    <w:rsid w:val="000D17E8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eastAsia="Times New Roman" w:cs="Titillium-Bold"/>
      <w:b/>
      <w:bCs/>
      <w:color w:val="000000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0D17E8"/>
    <w:rPr>
      <w:rFonts w:ascii="Times New Roman" w:eastAsiaTheme="minorEastAsia" w:hAnsi="Times New Roman" w:cs="Times New Roman"/>
      <w:noProof/>
      <w:sz w:val="28"/>
      <w:szCs w:val="28"/>
      <w:lang w:val="en-US" w:eastAsia="it-IT"/>
    </w:rPr>
  </w:style>
  <w:style w:type="paragraph" w:customStyle="1" w:styleId="Predefinito">
    <w:name w:val="Predefinito"/>
    <w:rsid w:val="000D1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giovanni.nardelli@libero.it</dc:creator>
  <cp:keywords/>
  <dc:description/>
  <cp:lastModifiedBy>giovanni.nardelli@libero.it</cp:lastModifiedBy>
  <cp:revision>1</cp:revision>
  <dcterms:created xsi:type="dcterms:W3CDTF">2020-06-01T14:05:00Z</dcterms:created>
  <dcterms:modified xsi:type="dcterms:W3CDTF">2020-06-01T14:14:00Z</dcterms:modified>
</cp:coreProperties>
</file>