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F0" w:rsidRDefault="005337F0" w:rsidP="005337F0">
      <w:pPr>
        <w:jc w:val="center"/>
        <w:rPr>
          <w:sz w:val="28"/>
          <w:szCs w:val="28"/>
        </w:rPr>
      </w:pPr>
      <w:r>
        <w:rPr>
          <w:sz w:val="28"/>
          <w:szCs w:val="28"/>
        </w:rPr>
        <w:t>PROGRAMMA SVOLTO</w:t>
      </w:r>
    </w:p>
    <w:p w:rsidR="0067418B" w:rsidRDefault="005337F0" w:rsidP="005337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CLASSE 1°A</w:t>
      </w:r>
    </w:p>
    <w:p w:rsidR="005337F0" w:rsidRDefault="005337F0" w:rsidP="005337F0">
      <w:pPr>
        <w:jc w:val="center"/>
        <w:rPr>
          <w:sz w:val="28"/>
          <w:szCs w:val="28"/>
        </w:rPr>
      </w:pPr>
      <w:r>
        <w:rPr>
          <w:sz w:val="28"/>
          <w:szCs w:val="28"/>
        </w:rPr>
        <w:t>ANNO SCOLASTICO 2010-2020</w:t>
      </w:r>
    </w:p>
    <w:p w:rsidR="005337F0" w:rsidRDefault="005337F0" w:rsidP="005337F0">
      <w:pPr>
        <w:jc w:val="center"/>
        <w:rPr>
          <w:sz w:val="28"/>
          <w:szCs w:val="28"/>
        </w:rPr>
      </w:pPr>
      <w:r>
        <w:rPr>
          <w:sz w:val="28"/>
          <w:szCs w:val="28"/>
        </w:rPr>
        <w:t>LABORATORIO FIGURATIVO</w:t>
      </w:r>
    </w:p>
    <w:p w:rsidR="005337F0" w:rsidRDefault="005337F0" w:rsidP="005337F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PROF.SSA</w:t>
      </w:r>
      <w:proofErr w:type="spellEnd"/>
      <w:r>
        <w:rPr>
          <w:sz w:val="28"/>
          <w:szCs w:val="28"/>
        </w:rPr>
        <w:t xml:space="preserve">  MARIA GRAZIA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PIETRANTONIO</w:t>
      </w:r>
    </w:p>
    <w:p w:rsidR="005337F0" w:rsidRDefault="005337F0" w:rsidP="005337F0">
      <w:pPr>
        <w:jc w:val="center"/>
        <w:rPr>
          <w:sz w:val="28"/>
          <w:szCs w:val="28"/>
        </w:rPr>
      </w:pPr>
    </w:p>
    <w:p w:rsidR="005337F0" w:rsidRDefault="005337F0" w:rsidP="005337F0">
      <w:pPr>
        <w:jc w:val="center"/>
        <w:rPr>
          <w:sz w:val="28"/>
          <w:szCs w:val="28"/>
        </w:rPr>
      </w:pPr>
    </w:p>
    <w:p w:rsidR="005337F0" w:rsidRDefault="005337F0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 1° MODULO</w:t>
      </w:r>
    </w:p>
    <w:p w:rsidR="007A38CA" w:rsidRDefault="007A38CA" w:rsidP="005337F0">
      <w:pPr>
        <w:rPr>
          <w:sz w:val="24"/>
          <w:szCs w:val="24"/>
        </w:rPr>
      </w:pPr>
      <w:r>
        <w:rPr>
          <w:sz w:val="24"/>
          <w:szCs w:val="24"/>
        </w:rPr>
        <w:t>Lezioni teoriche-dimostrative sul materiale d’uso didattico:</w:t>
      </w:r>
    </w:p>
    <w:p w:rsidR="00A86ECC" w:rsidRDefault="00A86ECC" w:rsidP="005337F0">
      <w:pPr>
        <w:rPr>
          <w:sz w:val="24"/>
          <w:szCs w:val="24"/>
        </w:rPr>
      </w:pPr>
    </w:p>
    <w:p w:rsidR="007A38CA" w:rsidRDefault="007A38CA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 Matite e vari usi nel disegno  ( morbidezza della grafite  b, 2b, 3b, 4b….)</w:t>
      </w:r>
    </w:p>
    <w:p w:rsidR="007A38CA" w:rsidRDefault="007A38CA" w:rsidP="005337F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Sanguinia</w:t>
      </w:r>
      <w:proofErr w:type="spellEnd"/>
      <w:r>
        <w:rPr>
          <w:sz w:val="24"/>
          <w:szCs w:val="24"/>
        </w:rPr>
        <w:t>, applicazione al disegno , differenze di grana della componente pastello, applicazione su superfici diverse.</w:t>
      </w:r>
    </w:p>
    <w:p w:rsidR="007A38CA" w:rsidRDefault="007A38CA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Pennelli:differenze tra pennelli naturali e pennelli sintetici, pelo lungo/corto, piatto </w:t>
      </w:r>
      <w:proofErr w:type="spellStart"/>
      <w:r>
        <w:rPr>
          <w:sz w:val="24"/>
          <w:szCs w:val="24"/>
        </w:rPr>
        <w:t>–tondo</w:t>
      </w:r>
      <w:proofErr w:type="spellEnd"/>
      <w:r>
        <w:rPr>
          <w:sz w:val="24"/>
          <w:szCs w:val="24"/>
        </w:rPr>
        <w:t xml:space="preserve"> etc. </w:t>
      </w:r>
    </w:p>
    <w:p w:rsidR="007A38CA" w:rsidRDefault="007A38CA" w:rsidP="005337F0">
      <w:pPr>
        <w:rPr>
          <w:sz w:val="24"/>
          <w:szCs w:val="24"/>
        </w:rPr>
      </w:pPr>
      <w:r>
        <w:rPr>
          <w:sz w:val="24"/>
          <w:szCs w:val="24"/>
        </w:rPr>
        <w:t>Pastelli : differenze tra le morbidezze le pigmentazioni della  componente di fabbricazione, implicazioni esecutive sulle variazioni della carta.</w:t>
      </w:r>
    </w:p>
    <w:p w:rsidR="007A38CA" w:rsidRDefault="007A38CA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Acquarelli: </w:t>
      </w:r>
      <w:r w:rsidR="00A86ECC">
        <w:rPr>
          <w:sz w:val="24"/>
          <w:szCs w:val="24"/>
        </w:rPr>
        <w:t xml:space="preserve"> composizione , pigmenti e caratteristiche degli acquarelli, e differenze tra le marche commerciali.</w:t>
      </w:r>
    </w:p>
    <w:p w:rsidR="007A38CA" w:rsidRDefault="007A38CA" w:rsidP="005337F0">
      <w:pPr>
        <w:rPr>
          <w:sz w:val="24"/>
          <w:szCs w:val="24"/>
        </w:rPr>
      </w:pPr>
    </w:p>
    <w:p w:rsidR="007A38CA" w:rsidRDefault="007A38CA" w:rsidP="005337F0">
      <w:pPr>
        <w:rPr>
          <w:sz w:val="24"/>
          <w:szCs w:val="24"/>
        </w:rPr>
      </w:pPr>
    </w:p>
    <w:p w:rsidR="005337F0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337F0">
        <w:rPr>
          <w:sz w:val="24"/>
          <w:szCs w:val="24"/>
        </w:rPr>
        <w:t>° MODUL0</w:t>
      </w:r>
    </w:p>
    <w:p w:rsidR="005337F0" w:rsidRDefault="005337F0" w:rsidP="005337F0">
      <w:pPr>
        <w:rPr>
          <w:sz w:val="24"/>
          <w:szCs w:val="24"/>
        </w:rPr>
      </w:pPr>
      <w:r>
        <w:rPr>
          <w:sz w:val="24"/>
          <w:szCs w:val="24"/>
        </w:rPr>
        <w:t>Test d’ingresso: costruzione di una griglia geometrica orizzontale , prove di chiaroscuro a matita.</w:t>
      </w:r>
    </w:p>
    <w:p w:rsidR="005337F0" w:rsidRDefault="005337F0" w:rsidP="005337F0">
      <w:pPr>
        <w:spacing w:line="240" w:lineRule="auto"/>
        <w:rPr>
          <w:sz w:val="24"/>
          <w:szCs w:val="24"/>
        </w:rPr>
      </w:pPr>
    </w:p>
    <w:p w:rsidR="005337F0" w:rsidRDefault="005337F0" w:rsidP="005337F0">
      <w:pPr>
        <w:rPr>
          <w:sz w:val="24"/>
          <w:szCs w:val="24"/>
        </w:rPr>
      </w:pPr>
    </w:p>
    <w:p w:rsidR="005337F0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5337F0">
        <w:rPr>
          <w:sz w:val="24"/>
          <w:szCs w:val="24"/>
        </w:rPr>
        <w:t>° MODULO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Esercitazioni</w:t>
      </w:r>
    </w:p>
    <w:p w:rsidR="005337F0" w:rsidRDefault="005337F0" w:rsidP="005337F0">
      <w:pPr>
        <w:rPr>
          <w:sz w:val="24"/>
          <w:szCs w:val="24"/>
        </w:rPr>
      </w:pPr>
      <w:r>
        <w:rPr>
          <w:sz w:val="24"/>
          <w:szCs w:val="24"/>
        </w:rPr>
        <w:t>Costruzione della griglia su indicazione, esercitazioni di chiaroscuro a matita.</w:t>
      </w:r>
      <w:r w:rsidR="00A86ECC">
        <w:rPr>
          <w:sz w:val="24"/>
          <w:szCs w:val="24"/>
        </w:rPr>
        <w:t xml:space="preserve"> 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Prove con matite di grafite dura e </w:t>
      </w:r>
      <w:proofErr w:type="spellStart"/>
      <w:r>
        <w:rPr>
          <w:sz w:val="24"/>
          <w:szCs w:val="24"/>
        </w:rPr>
        <w:t>mobida</w:t>
      </w:r>
      <w:proofErr w:type="spellEnd"/>
      <w:r>
        <w:rPr>
          <w:sz w:val="24"/>
          <w:szCs w:val="24"/>
        </w:rPr>
        <w:t>.</w:t>
      </w:r>
    </w:p>
    <w:p w:rsidR="00A86ECC" w:rsidRDefault="00A86ECC" w:rsidP="005337F0">
      <w:pPr>
        <w:rPr>
          <w:sz w:val="24"/>
          <w:szCs w:val="24"/>
        </w:rPr>
      </w:pP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4° MODULO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Costruzione di griglia prospettica semplificata,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 chiaroscuro (luce – ombra) a matita,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chiaroscuro con sanguigna e ombre in blu oltremare.</w:t>
      </w:r>
    </w:p>
    <w:p w:rsidR="00A86ECC" w:rsidRDefault="00A86ECC" w:rsidP="005337F0">
      <w:pPr>
        <w:rPr>
          <w:sz w:val="24"/>
          <w:szCs w:val="24"/>
        </w:rPr>
      </w:pP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5° MODULO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Disegno dal vero: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riproduzione di immagini assegnate con semplificazione della traccia di costruzione nello spazio (interno </w:t>
      </w:r>
      <w:proofErr w:type="spellStart"/>
      <w:r>
        <w:rPr>
          <w:sz w:val="24"/>
          <w:szCs w:val="24"/>
        </w:rPr>
        <w:t>–esterno</w:t>
      </w:r>
      <w:proofErr w:type="spellEnd"/>
      <w:r>
        <w:rPr>
          <w:sz w:val="24"/>
          <w:szCs w:val="24"/>
        </w:rPr>
        <w:t>)</w:t>
      </w: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chiaro- scuro a matita , </w:t>
      </w:r>
      <w:proofErr w:type="spellStart"/>
      <w:r>
        <w:rPr>
          <w:sz w:val="24"/>
          <w:szCs w:val="24"/>
        </w:rPr>
        <w:t>snguinia</w:t>
      </w:r>
      <w:proofErr w:type="spellEnd"/>
      <w:r>
        <w:rPr>
          <w:sz w:val="24"/>
          <w:szCs w:val="24"/>
        </w:rPr>
        <w:t>, linee di forza , affondi della matita nelle ombre.</w:t>
      </w:r>
    </w:p>
    <w:p w:rsidR="00A86ECC" w:rsidRDefault="00A86ECC" w:rsidP="005337F0">
      <w:pPr>
        <w:rPr>
          <w:sz w:val="24"/>
          <w:szCs w:val="24"/>
        </w:rPr>
      </w:pPr>
    </w:p>
    <w:p w:rsidR="00A86ECC" w:rsidRDefault="00A86ECC" w:rsidP="005337F0">
      <w:pPr>
        <w:rPr>
          <w:sz w:val="24"/>
          <w:szCs w:val="24"/>
        </w:rPr>
      </w:pPr>
      <w:r>
        <w:rPr>
          <w:sz w:val="24"/>
          <w:szCs w:val="24"/>
        </w:rPr>
        <w:t>6° MODULO</w:t>
      </w:r>
    </w:p>
    <w:p w:rsidR="00A86ECC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Costruzione griglia circolare geometrica “mandala”, 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risoluzione con matite colorate, sfumature , gradazioni, decorazione policroma.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(esercitazioni iniziate in presenza con lezioni frontali e poi proseguite e consegnate </w:t>
      </w:r>
      <w:proofErr w:type="spellStart"/>
      <w:r>
        <w:rPr>
          <w:sz w:val="24"/>
          <w:szCs w:val="24"/>
        </w:rPr>
        <w:t>inDAD</w:t>
      </w:r>
      <w:proofErr w:type="spellEnd"/>
      <w:r>
        <w:rPr>
          <w:sz w:val="24"/>
          <w:szCs w:val="24"/>
        </w:rPr>
        <w:t>)</w:t>
      </w:r>
    </w:p>
    <w:p w:rsidR="00510383" w:rsidRDefault="00510383" w:rsidP="005337F0">
      <w:pPr>
        <w:rPr>
          <w:sz w:val="24"/>
          <w:szCs w:val="24"/>
        </w:rPr>
      </w:pP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7° MODULO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Disegno dal vero (da immagini assegnate)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Il corpo umano: lo scheletro – esercitazione a matita .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Il corpo umano: i muscoli- esercitazione </w:t>
      </w:r>
      <w:proofErr w:type="spellStart"/>
      <w:r>
        <w:rPr>
          <w:sz w:val="24"/>
          <w:szCs w:val="24"/>
        </w:rPr>
        <w:t>sanguinia</w:t>
      </w:r>
      <w:proofErr w:type="spellEnd"/>
      <w:r>
        <w:rPr>
          <w:sz w:val="24"/>
          <w:szCs w:val="24"/>
        </w:rPr>
        <w:t>.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 xml:space="preserve">(gli esercizi sono stati assegnati in </w:t>
      </w:r>
      <w:proofErr w:type="spellStart"/>
      <w:r>
        <w:rPr>
          <w:sz w:val="24"/>
          <w:szCs w:val="24"/>
        </w:rPr>
        <w:t>modalita’</w:t>
      </w:r>
      <w:proofErr w:type="spellEnd"/>
      <w:r>
        <w:rPr>
          <w:sz w:val="24"/>
          <w:szCs w:val="24"/>
        </w:rPr>
        <w:t xml:space="preserve"> DAD e non hanno potuto beneficiare  appieno delle dimostrazioni e delle correzioni per mano diretta come consueto nello svolgere delle esercitazioni in classe.</w:t>
      </w:r>
    </w:p>
    <w:p w:rsidR="00510383" w:rsidRDefault="00510383" w:rsidP="005337F0">
      <w:pPr>
        <w:rPr>
          <w:sz w:val="24"/>
          <w:szCs w:val="24"/>
        </w:rPr>
      </w:pP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8° MODULO</w:t>
      </w:r>
    </w:p>
    <w:p w:rsidR="00510383" w:rsidRDefault="00510383" w:rsidP="005337F0">
      <w:pPr>
        <w:rPr>
          <w:sz w:val="24"/>
          <w:szCs w:val="24"/>
        </w:rPr>
      </w:pPr>
      <w:r>
        <w:rPr>
          <w:sz w:val="24"/>
          <w:szCs w:val="24"/>
        </w:rPr>
        <w:t>Disegni liberi.</w:t>
      </w:r>
    </w:p>
    <w:p w:rsidR="00A86ECC" w:rsidRDefault="00A86ECC" w:rsidP="005337F0">
      <w:pPr>
        <w:rPr>
          <w:sz w:val="24"/>
          <w:szCs w:val="24"/>
        </w:rPr>
      </w:pPr>
    </w:p>
    <w:p w:rsidR="00A86ECC" w:rsidRDefault="00A86ECC" w:rsidP="005337F0">
      <w:pPr>
        <w:rPr>
          <w:sz w:val="24"/>
          <w:szCs w:val="24"/>
        </w:rPr>
      </w:pPr>
    </w:p>
    <w:p w:rsidR="005337F0" w:rsidRDefault="005337F0" w:rsidP="005337F0">
      <w:pPr>
        <w:rPr>
          <w:sz w:val="24"/>
          <w:szCs w:val="24"/>
        </w:rPr>
      </w:pPr>
    </w:p>
    <w:p w:rsidR="005337F0" w:rsidRPr="005337F0" w:rsidRDefault="005337F0" w:rsidP="005337F0">
      <w:pPr>
        <w:rPr>
          <w:sz w:val="24"/>
          <w:szCs w:val="24"/>
        </w:rPr>
      </w:pPr>
    </w:p>
    <w:p w:rsidR="005337F0" w:rsidRPr="005337F0" w:rsidRDefault="005337F0" w:rsidP="005337F0">
      <w:pPr>
        <w:jc w:val="center"/>
        <w:rPr>
          <w:sz w:val="28"/>
          <w:szCs w:val="28"/>
        </w:rPr>
      </w:pPr>
    </w:p>
    <w:sectPr w:rsidR="005337F0" w:rsidRPr="005337F0" w:rsidSect="006741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5337F0"/>
    <w:rsid w:val="00510383"/>
    <w:rsid w:val="005337F0"/>
    <w:rsid w:val="0067418B"/>
    <w:rsid w:val="007A38CA"/>
    <w:rsid w:val="00A86ECC"/>
    <w:rsid w:val="00ED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41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</cp:revision>
  <dcterms:created xsi:type="dcterms:W3CDTF">2020-06-04T10:36:00Z</dcterms:created>
  <dcterms:modified xsi:type="dcterms:W3CDTF">2020-06-04T11:18:00Z</dcterms:modified>
</cp:coreProperties>
</file>